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eastAsia="ru-RU"/>
        </w:rPr>
      </w:pPr>
      <w:r w:rsidRPr="00225E8F">
        <w:rPr>
          <w:rFonts w:ascii="Times New Roman" w:eastAsia="Times New Roman" w:hAnsi="Times New Roman" w:cs="Times New Roman"/>
          <w:b/>
          <w:bCs/>
          <w:color w:val="000000"/>
          <w:sz w:val="28"/>
          <w:szCs w:val="28"/>
          <w:lang w:eastAsia="ru-RU"/>
        </w:rPr>
        <w:tab/>
      </w:r>
      <w:r w:rsidRPr="00225E8F">
        <w:rPr>
          <w:rFonts w:ascii="Times New Roman" w:eastAsia="Times New Roman" w:hAnsi="Times New Roman" w:cs="Times New Roman"/>
          <w:b/>
          <w:bCs/>
          <w:color w:val="000000"/>
          <w:sz w:val="28"/>
          <w:szCs w:val="28"/>
          <w:lang w:eastAsia="ru-RU"/>
        </w:rPr>
        <w:tab/>
      </w:r>
      <w:r w:rsidRPr="00225E8F">
        <w:rPr>
          <w:rFonts w:ascii="Times New Roman" w:eastAsia="Times New Roman" w:hAnsi="Times New Roman" w:cs="Times New Roman"/>
          <w:b/>
          <w:bCs/>
          <w:color w:val="000000"/>
          <w:sz w:val="28"/>
          <w:szCs w:val="28"/>
          <w:lang w:eastAsia="ru-RU"/>
        </w:rPr>
        <w:tab/>
      </w:r>
      <w:r w:rsidRPr="00225E8F">
        <w:rPr>
          <w:rFonts w:ascii="Times New Roman" w:eastAsia="Times New Roman" w:hAnsi="Times New Roman" w:cs="Times New Roman"/>
          <w:b/>
          <w:bCs/>
          <w:color w:val="000000"/>
          <w:sz w:val="28"/>
          <w:szCs w:val="28"/>
          <w:lang w:val="en-US" w:eastAsia="ru-RU"/>
        </w:rPr>
        <w:t xml:space="preserve">                                          </w:t>
      </w:r>
      <w:r w:rsidRPr="00225E8F">
        <w:rPr>
          <w:rFonts w:ascii="Times New Roman" w:eastAsia="Times New Roman" w:hAnsi="Times New Roman" w:cs="Times New Roman"/>
          <w:b/>
          <w:bCs/>
          <w:color w:val="000000"/>
          <w:sz w:val="28"/>
          <w:szCs w:val="28"/>
          <w:lang w:eastAsia="ru-RU"/>
        </w:rPr>
        <w:tab/>
      </w:r>
      <w:r w:rsidRPr="00225E8F">
        <w:rPr>
          <w:rFonts w:ascii="Times New Roman" w:eastAsia="Times New Roman" w:hAnsi="Times New Roman" w:cs="Times New Roman"/>
          <w:b/>
          <w:bCs/>
          <w:color w:val="000000"/>
          <w:sz w:val="28"/>
          <w:szCs w:val="28"/>
          <w:lang w:eastAsia="ru-RU"/>
        </w:rPr>
        <w:tab/>
      </w:r>
      <w:r w:rsidRPr="00225E8F">
        <w:rPr>
          <w:rFonts w:ascii="Times New Roman" w:eastAsia="Times New Roman" w:hAnsi="Times New Roman" w:cs="Times New Roman"/>
          <w:b/>
          <w:bCs/>
          <w:color w:val="000000"/>
          <w:sz w:val="28"/>
          <w:szCs w:val="28"/>
          <w:lang w:eastAsia="ru-RU"/>
        </w:rPr>
        <w:tab/>
      </w:r>
      <w:r w:rsidRPr="00225E8F">
        <w:rPr>
          <w:rFonts w:ascii="Times New Roman" w:eastAsia="Times New Roman" w:hAnsi="Times New Roman" w:cs="Times New Roman"/>
          <w:bCs/>
          <w:color w:val="000000"/>
          <w:sz w:val="16"/>
          <w:szCs w:val="16"/>
          <w:lang w:eastAsia="ru-RU"/>
        </w:rPr>
        <w:t>Додаток 38</w:t>
      </w:r>
    </w:p>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eastAsia="ru-RU"/>
        </w:rPr>
      </w:pP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eastAsia="ru-RU"/>
        </w:rPr>
      </w:pP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r>
      <w:r w:rsidRPr="00225E8F">
        <w:rPr>
          <w:rFonts w:ascii="Times New Roman" w:eastAsia="Times New Roman" w:hAnsi="Times New Roman" w:cs="Times New Roman"/>
          <w:bCs/>
          <w:color w:val="000000"/>
          <w:sz w:val="16"/>
          <w:szCs w:val="16"/>
          <w:lang w:eastAsia="ru-RU"/>
        </w:rPr>
        <w:tab/>
        <w:t>цінних паперів (пункт1 глави 4 розділу III)</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8"/>
          <w:szCs w:val="28"/>
          <w:lang w:val="ru-RU" w:eastAsia="ru-RU"/>
        </w:rPr>
      </w:pP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r>
    </w:p>
    <w:p w:rsidR="00225E8F" w:rsidRPr="00225E8F" w:rsidRDefault="00225E8F" w:rsidP="00225E8F">
      <w:pPr>
        <w:spacing w:after="0" w:line="240" w:lineRule="auto"/>
        <w:outlineLvl w:val="2"/>
        <w:rPr>
          <w:rFonts w:ascii="Times New Roman" w:eastAsia="Times New Roman" w:hAnsi="Times New Roman" w:cs="Times New Roman"/>
          <w:b/>
          <w:bCs/>
          <w:color w:val="000000"/>
          <w:sz w:val="28"/>
          <w:szCs w:val="28"/>
          <w:lang w:val="ru-RU" w:eastAsia="ru-RU"/>
        </w:rPr>
      </w:pP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r>
      <w:r w:rsidRPr="00225E8F">
        <w:rPr>
          <w:rFonts w:ascii="Times New Roman" w:eastAsia="Times New Roman" w:hAnsi="Times New Roman" w:cs="Times New Roman"/>
          <w:b/>
          <w:bCs/>
          <w:color w:val="000000"/>
          <w:sz w:val="28"/>
          <w:szCs w:val="28"/>
          <w:lang w:val="ru-RU" w:eastAsia="ru-RU"/>
        </w:rPr>
        <w:tab/>
        <w:t>Титульний аркуш</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ru-RU"/>
        </w:rPr>
      </w:pPr>
    </w:p>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single"/>
          <w:lang w:val="ru-RU" w:eastAsia="ru-RU"/>
        </w:rPr>
      </w:pPr>
      <w:r w:rsidRPr="00225E8F">
        <w:rPr>
          <w:rFonts w:ascii="Times New Roman" w:eastAsia="Times New Roman" w:hAnsi="Times New Roman" w:cs="Times New Roman"/>
          <w:b/>
          <w:bCs/>
          <w:color w:val="000000"/>
          <w:sz w:val="28"/>
          <w:szCs w:val="28"/>
          <w:lang w:eastAsia="ru-RU"/>
        </w:rPr>
        <w:t xml:space="preserve">         </w:t>
      </w:r>
      <w:r w:rsidRPr="00225E8F">
        <w:rPr>
          <w:rFonts w:ascii="Times New Roman" w:eastAsia="Times New Roman" w:hAnsi="Times New Roman" w:cs="Times New Roman"/>
          <w:b/>
          <w:bCs/>
          <w:color w:val="000000"/>
          <w:sz w:val="28"/>
          <w:szCs w:val="28"/>
          <w:lang w:val="ru-RU" w:eastAsia="ru-RU"/>
        </w:rPr>
        <w:t xml:space="preserve">     </w:t>
      </w:r>
      <w:r w:rsidRPr="00225E8F">
        <w:rPr>
          <w:rFonts w:ascii="Times New Roman" w:eastAsia="Times New Roman" w:hAnsi="Times New Roman" w:cs="Times New Roman"/>
          <w:b/>
          <w:bCs/>
          <w:color w:val="000000"/>
          <w:sz w:val="20"/>
          <w:szCs w:val="20"/>
          <w:u w:val="single"/>
          <w:lang w:val="ru-RU" w:eastAsia="ru-RU"/>
        </w:rPr>
        <w:t>30.03.2021</w:t>
      </w:r>
    </w:p>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eastAsia="ru-RU"/>
        </w:rPr>
      </w:pPr>
      <w:r w:rsidRPr="00225E8F">
        <w:rPr>
          <w:rFonts w:ascii="Times New Roman" w:eastAsia="Times New Roman" w:hAnsi="Times New Roman" w:cs="Times New Roman"/>
          <w:b/>
          <w:bCs/>
          <w:color w:val="000000"/>
          <w:sz w:val="20"/>
          <w:szCs w:val="20"/>
          <w:lang w:val="ru-RU" w:eastAsia="ru-RU"/>
        </w:rPr>
        <w:t xml:space="preserve">            </w:t>
      </w:r>
      <w:r w:rsidRPr="00225E8F">
        <w:rPr>
          <w:rFonts w:ascii="Times New Roman" w:eastAsia="Times New Roman" w:hAnsi="Times New Roman" w:cs="Times New Roman"/>
          <w:b/>
          <w:bCs/>
          <w:color w:val="000000"/>
          <w:sz w:val="20"/>
          <w:szCs w:val="20"/>
          <w:lang w:eastAsia="ru-RU"/>
        </w:rPr>
        <w:t xml:space="preserve"> (</w:t>
      </w:r>
      <w:r w:rsidRPr="00225E8F">
        <w:rPr>
          <w:rFonts w:ascii="Times New Roman" w:eastAsia="Times New Roman" w:hAnsi="Times New Roman" w:cs="Times New Roman"/>
          <w:bCs/>
          <w:color w:val="000000"/>
          <w:sz w:val="16"/>
          <w:szCs w:val="16"/>
          <w:lang w:eastAsia="ru-RU"/>
        </w:rPr>
        <w:t xml:space="preserve">дата реєстрації емітентом </w:t>
      </w:r>
      <w:r w:rsidRPr="00225E8F">
        <w:rPr>
          <w:rFonts w:ascii="Times New Roman" w:eastAsia="Times New Roman" w:hAnsi="Times New Roman" w:cs="Times New Roman"/>
          <w:bCs/>
          <w:color w:val="000000"/>
          <w:sz w:val="16"/>
          <w:szCs w:val="16"/>
          <w:lang w:eastAsia="ru-RU"/>
        </w:rPr>
        <w:br/>
        <w:t xml:space="preserve">                  електронного документа)</w:t>
      </w:r>
    </w:p>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eastAsia="ru-RU"/>
        </w:rPr>
      </w:pPr>
    </w:p>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val="ru-RU" w:eastAsia="ru-RU"/>
        </w:rPr>
      </w:pPr>
      <w:r w:rsidRPr="00225E8F">
        <w:rPr>
          <w:rFonts w:ascii="Times New Roman" w:eastAsia="Times New Roman" w:hAnsi="Times New Roman" w:cs="Times New Roman"/>
          <w:bCs/>
          <w:color w:val="000000"/>
          <w:sz w:val="16"/>
          <w:szCs w:val="16"/>
          <w:lang w:val="ru-RU" w:eastAsia="ru-RU"/>
        </w:rPr>
        <w:t xml:space="preserve">               </w:t>
      </w:r>
      <w:r w:rsidRPr="00225E8F">
        <w:rPr>
          <w:rFonts w:ascii="Times New Roman" w:eastAsia="Times New Roman" w:hAnsi="Times New Roman" w:cs="Times New Roman"/>
          <w:bCs/>
          <w:color w:val="000000"/>
          <w:sz w:val="16"/>
          <w:szCs w:val="16"/>
          <w:lang w:eastAsia="ru-RU"/>
        </w:rPr>
        <w:t xml:space="preserve">№ </w:t>
      </w:r>
      <w:r w:rsidRPr="00225E8F">
        <w:rPr>
          <w:rFonts w:ascii="Times New Roman" w:eastAsia="Times New Roman" w:hAnsi="Times New Roman" w:cs="Times New Roman"/>
          <w:b/>
          <w:bCs/>
          <w:color w:val="000000"/>
          <w:sz w:val="20"/>
          <w:szCs w:val="20"/>
          <w:u w:val="single"/>
          <w:lang w:val="ru-RU" w:eastAsia="ru-RU"/>
        </w:rPr>
        <w:t>1</w:t>
      </w:r>
    </w:p>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eastAsia="ru-RU"/>
        </w:rPr>
      </w:pPr>
      <w:r w:rsidRPr="00225E8F">
        <w:rPr>
          <w:rFonts w:ascii="Times New Roman" w:eastAsia="Times New Roman" w:hAnsi="Times New Roman" w:cs="Times New Roman"/>
          <w:bCs/>
          <w:color w:val="000000"/>
          <w:sz w:val="16"/>
          <w:szCs w:val="16"/>
          <w:lang w:val="ru-RU" w:eastAsia="ru-RU"/>
        </w:rPr>
        <w:t xml:space="preserve">                  </w:t>
      </w:r>
      <w:r w:rsidRPr="00225E8F">
        <w:rPr>
          <w:rFonts w:ascii="Times New Roman" w:eastAsia="Times New Roman" w:hAnsi="Times New Roman" w:cs="Times New Roman"/>
          <w:bCs/>
          <w:color w:val="000000"/>
          <w:sz w:val="16"/>
          <w:szCs w:val="16"/>
          <w:lang w:eastAsia="ru-RU"/>
        </w:rPr>
        <w:t>вихідний реєстраційний</w:t>
      </w:r>
      <w:r w:rsidRPr="00225E8F">
        <w:rPr>
          <w:rFonts w:ascii="Times New Roman" w:eastAsia="Times New Roman" w:hAnsi="Times New Roman" w:cs="Times New Roman"/>
          <w:bCs/>
          <w:color w:val="000000"/>
          <w:sz w:val="16"/>
          <w:szCs w:val="16"/>
          <w:lang w:eastAsia="ru-RU"/>
        </w:rPr>
        <w:br/>
        <w:t xml:space="preserve">                  номер електронного документа)</w:t>
      </w:r>
    </w:p>
    <w:p w:rsidR="00225E8F" w:rsidRPr="00225E8F" w:rsidRDefault="00225E8F" w:rsidP="00225E8F">
      <w:pPr>
        <w:spacing w:after="0" w:line="240" w:lineRule="auto"/>
        <w:outlineLvl w:val="2"/>
        <w:rPr>
          <w:rFonts w:ascii="Times New Roman" w:eastAsia="Times New Roman" w:hAnsi="Times New Roman" w:cs="Times New Roman"/>
          <w:bCs/>
          <w:color w:val="000000"/>
          <w:sz w:val="16"/>
          <w:szCs w:val="16"/>
          <w:lang w:eastAsia="ru-RU"/>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225E8F" w:rsidRPr="00225E8F" w:rsidTr="00F227B6">
        <w:tc>
          <w:tcPr>
            <w:tcW w:w="5000" w:type="pct"/>
            <w:tcMar>
              <w:top w:w="60" w:type="dxa"/>
              <w:left w:w="60" w:type="dxa"/>
              <w:bottom w:w="60" w:type="dxa"/>
              <w:right w:w="60" w:type="dxa"/>
            </w:tcMar>
            <w:vAlign w:val="cente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225E8F">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225E8F" w:rsidRPr="00225E8F" w:rsidTr="00EE26C3">
        <w:tc>
          <w:tcPr>
            <w:tcW w:w="1588"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0"/>
                <w:szCs w:val="20"/>
                <w:lang w:val="en-US" w:eastAsia="ru-RU"/>
              </w:rPr>
            </w:pPr>
            <w:r w:rsidRPr="00225E8F">
              <w:rPr>
                <w:rFonts w:ascii="Times New Roman" w:eastAsia="Times New Roman" w:hAnsi="Times New Roman" w:cs="Times New Roman"/>
                <w:color w:val="000000"/>
                <w:sz w:val="20"/>
                <w:szCs w:val="20"/>
                <w:lang w:val="en-US" w:eastAsia="ru-RU"/>
              </w:rPr>
              <w:t>Директор</w:t>
            </w:r>
          </w:p>
        </w:tc>
        <w:tc>
          <w:tcPr>
            <w:tcW w:w="183"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0"/>
                <w:szCs w:val="20"/>
                <w:lang w:val="ru-RU" w:eastAsia="ru-RU"/>
              </w:rPr>
            </w:pPr>
            <w:r w:rsidRPr="00225E8F">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0"/>
                <w:szCs w:val="20"/>
                <w:lang w:val="ru-RU" w:eastAsia="ru-RU"/>
              </w:rPr>
            </w:pPr>
            <w:r w:rsidRPr="00225E8F">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0"/>
                <w:szCs w:val="20"/>
                <w:lang w:val="ru-RU" w:eastAsia="ru-RU"/>
              </w:rPr>
            </w:pPr>
            <w:r w:rsidRPr="00225E8F">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225E8F" w:rsidRPr="00225E8F" w:rsidRDefault="00225E8F" w:rsidP="00225E8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25E8F">
              <w:rPr>
                <w:rFonts w:ascii="Times New Roman" w:eastAsia="Times New Roman" w:hAnsi="Times New Roman" w:cs="Times New Roman"/>
                <w:color w:val="000000"/>
                <w:sz w:val="20"/>
                <w:szCs w:val="20"/>
                <w:lang w:val="en-US" w:eastAsia="ru-RU"/>
              </w:rPr>
              <w:t>Януш Володимир Миколайович</w:t>
            </w:r>
          </w:p>
        </w:tc>
      </w:tr>
      <w:tr w:rsidR="00225E8F" w:rsidRPr="00225E8F" w:rsidTr="00EE26C3">
        <w:tc>
          <w:tcPr>
            <w:tcW w:w="1588"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4"/>
                <w:szCs w:val="24"/>
                <w:lang w:val="ru-RU" w:eastAsia="ru-RU"/>
              </w:rPr>
            </w:pPr>
            <w:r w:rsidRPr="00225E8F">
              <w:rPr>
                <w:rFonts w:ascii="Times New Roman" w:eastAsia="Times New Roman" w:hAnsi="Times New Roman" w:cs="Times New Roman"/>
                <w:color w:val="000000"/>
                <w:sz w:val="20"/>
                <w:szCs w:val="20"/>
                <w:lang w:val="ru-RU" w:eastAsia="ru-RU"/>
              </w:rPr>
              <w:t>(посада)</w:t>
            </w:r>
          </w:p>
        </w:tc>
        <w:tc>
          <w:tcPr>
            <w:tcW w:w="183"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4"/>
                <w:szCs w:val="24"/>
                <w:lang w:val="ru-RU" w:eastAsia="ru-RU"/>
              </w:rPr>
            </w:pPr>
            <w:r w:rsidRPr="00225E8F">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4"/>
                <w:szCs w:val="24"/>
                <w:lang w:val="ru-RU" w:eastAsia="ru-RU"/>
              </w:rPr>
            </w:pPr>
            <w:r w:rsidRPr="00225E8F">
              <w:rPr>
                <w:rFonts w:ascii="Times New Roman" w:eastAsia="Times New Roman" w:hAnsi="Times New Roman" w:cs="Times New Roman"/>
                <w:color w:val="000000"/>
                <w:sz w:val="20"/>
                <w:szCs w:val="20"/>
                <w:lang w:val="ru-RU" w:eastAsia="ru-RU"/>
              </w:rPr>
              <w:t>(підпис)</w:t>
            </w:r>
          </w:p>
        </w:tc>
        <w:tc>
          <w:tcPr>
            <w:tcW w:w="183"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4"/>
                <w:szCs w:val="24"/>
                <w:lang w:val="ru-RU" w:eastAsia="ru-RU"/>
              </w:rPr>
            </w:pPr>
            <w:r w:rsidRPr="00225E8F">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4"/>
                <w:szCs w:val="24"/>
                <w:lang w:val="ru-RU" w:eastAsia="ru-RU"/>
              </w:rPr>
            </w:pPr>
            <w:r w:rsidRPr="00225E8F">
              <w:rPr>
                <w:rFonts w:ascii="Times New Roman" w:eastAsia="Times New Roman" w:hAnsi="Times New Roman" w:cs="Times New Roman"/>
                <w:color w:val="000000"/>
                <w:sz w:val="20"/>
                <w:szCs w:val="20"/>
                <w:lang w:val="ru-RU" w:eastAsia="ru-RU"/>
              </w:rPr>
              <w:t>(прізвище та ініціали керівника)</w:t>
            </w:r>
          </w:p>
        </w:tc>
      </w:tr>
      <w:tr w:rsidR="00225E8F" w:rsidRPr="00225E8F" w:rsidTr="00EE26C3">
        <w:trPr>
          <w:trHeight w:val="44"/>
        </w:trPr>
        <w:tc>
          <w:tcPr>
            <w:tcW w:w="5551" w:type="dxa"/>
            <w:gridSpan w:val="4"/>
            <w:vAlign w:val="center"/>
          </w:tcPr>
          <w:p w:rsidR="00225E8F" w:rsidRPr="00225E8F" w:rsidRDefault="00225E8F" w:rsidP="00225E8F">
            <w:pPr>
              <w:spacing w:after="0" w:line="240" w:lineRule="auto"/>
              <w:rPr>
                <w:rFonts w:ascii="Times New Roman" w:eastAsia="Times New Roman" w:hAnsi="Times New Roman" w:cs="Times New Roman"/>
                <w:color w:val="000000"/>
                <w:sz w:val="24"/>
                <w:szCs w:val="24"/>
                <w:lang w:val="ru-RU" w:eastAsia="ru-RU"/>
              </w:rPr>
            </w:pPr>
          </w:p>
        </w:tc>
        <w:tc>
          <w:tcPr>
            <w:tcW w:w="421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4"/>
                <w:szCs w:val="24"/>
                <w:lang w:val="ru-RU" w:eastAsia="ru-RU"/>
              </w:rPr>
            </w:pPr>
          </w:p>
        </w:tc>
      </w:tr>
      <w:tr w:rsidR="00225E8F" w:rsidRPr="00225E8F" w:rsidTr="00EE26C3">
        <w:tc>
          <w:tcPr>
            <w:tcW w:w="9761" w:type="dxa"/>
            <w:gridSpan w:val="5"/>
            <w:tcMar>
              <w:top w:w="60" w:type="dxa"/>
              <w:left w:w="60" w:type="dxa"/>
              <w:bottom w:w="60" w:type="dxa"/>
              <w:right w:w="60" w:type="dxa"/>
            </w:tcMar>
            <w:vAlign w:val="center"/>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225E8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225E8F">
              <w:rPr>
                <w:rFonts w:ascii="Times New Roman" w:eastAsia="Times New Roman" w:hAnsi="Times New Roman" w:cs="Times New Roman"/>
                <w:b/>
                <w:bCs/>
                <w:color w:val="000000"/>
                <w:sz w:val="24"/>
                <w:szCs w:val="24"/>
                <w:lang w:val="ru-RU" w:eastAsia="ru-RU"/>
              </w:rPr>
              <w:br/>
              <w:t xml:space="preserve">за 2020 рік </w:t>
            </w:r>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6237"/>
        <w:gridCol w:w="3524"/>
      </w:tblGrid>
      <w:tr w:rsidR="00225E8F" w:rsidRPr="00225E8F" w:rsidTr="00F227B6">
        <w:tc>
          <w:tcPr>
            <w:tcW w:w="5000" w:type="pct"/>
            <w:gridSpan w:val="2"/>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color w:val="000000"/>
                <w:sz w:val="24"/>
                <w:szCs w:val="24"/>
                <w:lang w:val="ru-RU" w:eastAsia="ru-RU"/>
              </w:rPr>
            </w:pPr>
            <w:r w:rsidRPr="00225E8F">
              <w:rPr>
                <w:rFonts w:ascii="Times New Roman" w:eastAsia="Times New Roman" w:hAnsi="Times New Roman" w:cs="Times New Roman"/>
                <w:b/>
                <w:bCs/>
                <w:color w:val="000000"/>
                <w:sz w:val="24"/>
                <w:szCs w:val="24"/>
                <w:lang w:val="en-US" w:eastAsia="ru-RU"/>
              </w:rPr>
              <w:t>I</w:t>
            </w:r>
            <w:r w:rsidRPr="00225E8F">
              <w:rPr>
                <w:rFonts w:ascii="Times New Roman" w:eastAsia="Times New Roman" w:hAnsi="Times New Roman" w:cs="Times New Roman"/>
                <w:b/>
                <w:bCs/>
                <w:color w:val="000000"/>
                <w:sz w:val="24"/>
                <w:szCs w:val="24"/>
                <w:lang w:val="ru-RU" w:eastAsia="ru-RU"/>
              </w:rPr>
              <w:t>. Загальні відомості</w:t>
            </w:r>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color w:val="000000"/>
                <w:sz w:val="20"/>
                <w:szCs w:val="20"/>
                <w:lang w:val="ru-RU" w:eastAsia="ru-RU"/>
              </w:rPr>
            </w:pPr>
            <w:r w:rsidRPr="00225E8F">
              <w:rPr>
                <w:rFonts w:ascii="Times New Roman" w:eastAsia="Times New Roman" w:hAnsi="Times New Roman" w:cs="Times New Roman"/>
                <w:b/>
                <w:color w:val="000000"/>
                <w:sz w:val="20"/>
                <w:szCs w:val="20"/>
                <w:lang w:val="ru-RU" w:eastAsia="ru-RU"/>
              </w:rPr>
              <w:t>1. Повне найменування емітента</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val="ru-RU" w:eastAsia="ru-RU"/>
              </w:rPr>
              <w:t>Приватне акц</w:t>
            </w:r>
            <w:r w:rsidRPr="00225E8F">
              <w:rPr>
                <w:rFonts w:ascii="Times New Roman" w:eastAsia="Times New Roman" w:hAnsi="Times New Roman" w:cs="Times New Roman"/>
                <w:sz w:val="20"/>
                <w:szCs w:val="20"/>
                <w:lang w:val="en-US" w:eastAsia="ru-RU"/>
              </w:rPr>
              <w:t>i</w:t>
            </w:r>
            <w:r w:rsidRPr="00225E8F">
              <w:rPr>
                <w:rFonts w:ascii="Times New Roman" w:eastAsia="Times New Roman" w:hAnsi="Times New Roman" w:cs="Times New Roman"/>
                <w:sz w:val="20"/>
                <w:szCs w:val="20"/>
                <w:lang w:val="ru-RU" w:eastAsia="ru-RU"/>
              </w:rPr>
              <w:t>онерне товариство "Б</w:t>
            </w:r>
            <w:r w:rsidRPr="00225E8F">
              <w:rPr>
                <w:rFonts w:ascii="Times New Roman" w:eastAsia="Times New Roman" w:hAnsi="Times New Roman" w:cs="Times New Roman"/>
                <w:sz w:val="20"/>
                <w:szCs w:val="20"/>
                <w:lang w:val="en-US" w:eastAsia="ru-RU"/>
              </w:rPr>
              <w:t>i</w:t>
            </w:r>
            <w:r w:rsidRPr="00225E8F">
              <w:rPr>
                <w:rFonts w:ascii="Times New Roman" w:eastAsia="Times New Roman" w:hAnsi="Times New Roman" w:cs="Times New Roman"/>
                <w:sz w:val="20"/>
                <w:szCs w:val="20"/>
                <w:lang w:val="ru-RU" w:eastAsia="ru-RU"/>
              </w:rPr>
              <w:t>льш</w:t>
            </w:r>
            <w:r w:rsidRPr="00225E8F">
              <w:rPr>
                <w:rFonts w:ascii="Times New Roman" w:eastAsia="Times New Roman" w:hAnsi="Times New Roman" w:cs="Times New Roman"/>
                <w:sz w:val="20"/>
                <w:szCs w:val="20"/>
                <w:lang w:val="en-US" w:eastAsia="ru-RU"/>
              </w:rPr>
              <w:t>i</w:t>
            </w:r>
            <w:r w:rsidRPr="00225E8F">
              <w:rPr>
                <w:rFonts w:ascii="Times New Roman" w:eastAsia="Times New Roman" w:hAnsi="Times New Roman" w:cs="Times New Roman"/>
                <w:sz w:val="20"/>
                <w:szCs w:val="20"/>
                <w:lang w:val="ru-RU" w:eastAsia="ru-RU"/>
              </w:rPr>
              <w:t>вц</w:t>
            </w:r>
            <w:r w:rsidRPr="00225E8F">
              <w:rPr>
                <w:rFonts w:ascii="Times New Roman" w:eastAsia="Times New Roman" w:hAnsi="Times New Roman" w:cs="Times New Roman"/>
                <w:sz w:val="20"/>
                <w:szCs w:val="20"/>
                <w:lang w:val="en-US" w:eastAsia="ru-RU"/>
              </w:rPr>
              <w:t>i</w:t>
            </w:r>
            <w:r w:rsidRPr="00225E8F">
              <w:rPr>
                <w:rFonts w:ascii="Times New Roman" w:eastAsia="Times New Roman" w:hAnsi="Times New Roman" w:cs="Times New Roman"/>
                <w:sz w:val="20"/>
                <w:szCs w:val="20"/>
                <w:lang w:val="ru-RU" w:eastAsia="ru-RU"/>
              </w:rPr>
              <w:t>-Риба"</w:t>
            </w:r>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color w:val="000000"/>
                <w:sz w:val="20"/>
                <w:szCs w:val="20"/>
                <w:lang w:val="ru-RU" w:eastAsia="ru-RU"/>
              </w:rPr>
            </w:pPr>
            <w:r w:rsidRPr="00225E8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Приватне акцiонерне товариство</w:t>
            </w:r>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color w:val="000000"/>
                <w:sz w:val="20"/>
                <w:szCs w:val="20"/>
                <w:lang w:val="ru-RU" w:eastAsia="ru-RU"/>
              </w:rPr>
            </w:pPr>
            <w:r w:rsidRPr="00225E8F">
              <w:rPr>
                <w:rFonts w:ascii="Times New Roman" w:eastAsia="Times New Roman" w:hAnsi="Times New Roman" w:cs="Times New Roman"/>
                <w:b/>
                <w:color w:val="000000"/>
                <w:sz w:val="20"/>
                <w:szCs w:val="20"/>
                <w:lang w:val="ru-RU" w:eastAsia="ru-RU"/>
              </w:rPr>
              <w:t xml:space="preserve">3. </w:t>
            </w:r>
            <w:r w:rsidRPr="00225E8F">
              <w:rPr>
                <w:rFonts w:ascii="Times New Roman" w:eastAsia="Times New Roman" w:hAnsi="Times New Roman" w:cs="Times New Roman"/>
                <w:b/>
                <w:color w:val="000000"/>
                <w:sz w:val="20"/>
                <w:szCs w:val="20"/>
                <w:lang w:eastAsia="ru-RU"/>
              </w:rPr>
              <w:t>Ідентифікаційний код юридичної особи.</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20542447</w:t>
            </w:r>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color w:val="000000"/>
                <w:sz w:val="20"/>
                <w:szCs w:val="20"/>
                <w:lang w:val="ru-RU" w:eastAsia="ru-RU"/>
              </w:rPr>
            </w:pPr>
            <w:r w:rsidRPr="00225E8F">
              <w:rPr>
                <w:rFonts w:ascii="Times New Roman" w:eastAsia="Times New Roman" w:hAnsi="Times New Roman" w:cs="Times New Roman"/>
                <w:b/>
                <w:color w:val="000000"/>
                <w:sz w:val="20"/>
                <w:szCs w:val="20"/>
                <w:lang w:val="ru-RU" w:eastAsia="ru-RU"/>
              </w:rPr>
              <w:t>4. Місцезнаходження емітента</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eastAsia="ru-RU"/>
              </w:rPr>
              <w:t>77146 Iвано-Франкiвська область Галицький смт.Бiльшiвцi вул.Двiрська, 5</w:t>
            </w:r>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color w:val="000000"/>
                <w:sz w:val="20"/>
                <w:szCs w:val="20"/>
                <w:lang w:val="ru-RU" w:eastAsia="ru-RU"/>
              </w:rPr>
            </w:pPr>
            <w:r w:rsidRPr="00225E8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(03431) 61340 (03431) 61340</w:t>
            </w:r>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color w:val="000000"/>
                <w:sz w:val="20"/>
                <w:szCs w:val="20"/>
                <w:lang w:val="ru-RU" w:eastAsia="ru-RU"/>
              </w:rPr>
            </w:pPr>
            <w:r w:rsidRPr="00225E8F">
              <w:rPr>
                <w:rFonts w:ascii="Times New Roman" w:eastAsia="Times New Roman" w:hAnsi="Times New Roman" w:cs="Times New Roman"/>
                <w:b/>
                <w:color w:val="000000"/>
                <w:sz w:val="20"/>
                <w:szCs w:val="20"/>
                <w:lang w:val="ru-RU" w:eastAsia="ru-RU"/>
              </w:rPr>
              <w:t xml:space="preserve">6. </w:t>
            </w:r>
            <w:r w:rsidRPr="00225E8F">
              <w:rPr>
                <w:rFonts w:ascii="Times New Roman" w:eastAsia="Times New Roman" w:hAnsi="Times New Roman" w:cs="Times New Roman"/>
                <w:b/>
                <w:color w:val="000000"/>
                <w:sz w:val="20"/>
                <w:szCs w:val="20"/>
                <w:lang w:eastAsia="ru-RU"/>
              </w:rPr>
              <w:t>Адреса електронної пошти</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info@bilshryba.prat.ua</w:t>
            </w:r>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val="ru-RU" w:eastAsia="ru-RU"/>
              </w:rPr>
              <w:t>Рішення наглядової ради емітента</w:t>
            </w:r>
          </w:p>
          <w:p w:rsidR="00225E8F" w:rsidRPr="00F8050C" w:rsidRDefault="00225E8F" w:rsidP="00F8050C">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ru-RU" w:eastAsia="ru-RU"/>
              </w:rPr>
              <w:t xml:space="preserve">д/н від </w:t>
            </w:r>
            <w:r w:rsidR="00F8050C">
              <w:rPr>
                <w:rFonts w:ascii="Times New Roman" w:eastAsia="Times New Roman" w:hAnsi="Times New Roman" w:cs="Times New Roman"/>
                <w:sz w:val="20"/>
                <w:szCs w:val="20"/>
                <w:lang w:val="en-US" w:eastAsia="ru-RU"/>
              </w:rPr>
              <w:t>30</w:t>
            </w:r>
            <w:r w:rsidRPr="00225E8F">
              <w:rPr>
                <w:rFonts w:ascii="Times New Roman" w:eastAsia="Times New Roman" w:hAnsi="Times New Roman" w:cs="Times New Roman"/>
                <w:sz w:val="20"/>
                <w:szCs w:val="20"/>
                <w:lang w:val="ru-RU" w:eastAsia="ru-RU"/>
              </w:rPr>
              <w:t>.</w:t>
            </w:r>
            <w:r w:rsidR="00F8050C">
              <w:rPr>
                <w:rFonts w:ascii="Times New Roman" w:eastAsia="Times New Roman" w:hAnsi="Times New Roman" w:cs="Times New Roman"/>
                <w:sz w:val="20"/>
                <w:szCs w:val="20"/>
                <w:lang w:val="en-US" w:eastAsia="ru-RU"/>
              </w:rPr>
              <w:t>03</w:t>
            </w:r>
            <w:r w:rsidRPr="00225E8F">
              <w:rPr>
                <w:rFonts w:ascii="Times New Roman" w:eastAsia="Times New Roman" w:hAnsi="Times New Roman" w:cs="Times New Roman"/>
                <w:sz w:val="20"/>
                <w:szCs w:val="20"/>
                <w:lang w:val="ru-RU" w:eastAsia="ru-RU"/>
              </w:rPr>
              <w:t>.202</w:t>
            </w:r>
            <w:r w:rsidR="00F8050C">
              <w:rPr>
                <w:rFonts w:ascii="Times New Roman" w:eastAsia="Times New Roman" w:hAnsi="Times New Roman" w:cs="Times New Roman"/>
                <w:sz w:val="20"/>
                <w:szCs w:val="20"/>
                <w:lang w:val="en-US" w:eastAsia="ru-RU"/>
              </w:rPr>
              <w:t>1</w:t>
            </w:r>
            <w:bookmarkStart w:id="0" w:name="_GoBack"/>
            <w:bookmarkEnd w:id="0"/>
          </w:p>
        </w:tc>
      </w:tr>
      <w:tr w:rsidR="00225E8F" w:rsidRPr="00225E8F" w:rsidTr="00EE26C3">
        <w:tc>
          <w:tcPr>
            <w:tcW w:w="3195" w:type="pct"/>
            <w:tcMar>
              <w:top w:w="60" w:type="dxa"/>
              <w:left w:w="60" w:type="dxa"/>
              <w:bottom w:w="60" w:type="dxa"/>
              <w:right w:w="60" w:type="dxa"/>
            </w:tcMar>
            <w:vAlign w:val="cente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 xml:space="preserve">8. </w:t>
            </w:r>
            <w:r w:rsidRPr="00F8050C">
              <w:rPr>
                <w:rFonts w:ascii="Times New Roman" w:eastAsia="Times New Roman" w:hAnsi="Times New Roman" w:cs="Times New Roman"/>
                <w:b/>
                <w:sz w:val="20"/>
                <w:szCs w:val="20"/>
                <w:lang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val="ru-RU" w:eastAsia="ru-RU"/>
              </w:rPr>
              <w:t xml:space="preserve">Державна установа "Агентство з розвитку </w:t>
            </w:r>
            <w:r w:rsidRPr="00225E8F">
              <w:rPr>
                <w:rFonts w:ascii="Times New Roman" w:eastAsia="Times New Roman" w:hAnsi="Times New Roman" w:cs="Times New Roman"/>
                <w:sz w:val="20"/>
                <w:szCs w:val="20"/>
                <w:lang w:val="en-US" w:eastAsia="ru-RU"/>
              </w:rPr>
              <w:t>i</w:t>
            </w:r>
            <w:r w:rsidRPr="00225E8F">
              <w:rPr>
                <w:rFonts w:ascii="Times New Roman" w:eastAsia="Times New Roman" w:hAnsi="Times New Roman" w:cs="Times New Roman"/>
                <w:sz w:val="20"/>
                <w:szCs w:val="20"/>
                <w:lang w:val="ru-RU" w:eastAsia="ru-RU"/>
              </w:rPr>
              <w:t>нфраструктури фондового ринку України"</w:t>
            </w:r>
          </w:p>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21676262</w:t>
            </w:r>
          </w:p>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Україна</w:t>
            </w:r>
          </w:p>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DR/00001/APA</w:t>
            </w:r>
          </w:p>
        </w:tc>
      </w:tr>
      <w:tr w:rsidR="00225E8F" w:rsidRPr="00225E8F" w:rsidTr="00EE26C3">
        <w:tc>
          <w:tcPr>
            <w:tcW w:w="3195" w:type="pct"/>
            <w:tcMar>
              <w:top w:w="60" w:type="dxa"/>
              <w:left w:w="60" w:type="dxa"/>
              <w:bottom w:w="60" w:type="dxa"/>
              <w:right w:w="60" w:type="dxa"/>
            </w:tcMar>
            <w:vAlign w:val="center"/>
          </w:tcPr>
          <w:p w:rsidR="00225E8F" w:rsidRPr="00F8050C" w:rsidRDefault="00225E8F" w:rsidP="00225E8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8050C">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1805" w:type="pct"/>
            <w:vAlign w:val="center"/>
          </w:tcPr>
          <w:p w:rsidR="00225E8F" w:rsidRPr="00225E8F" w:rsidRDefault="00225E8F" w:rsidP="00225E8F">
            <w:pPr>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val="ru-RU" w:eastAsia="ru-RU"/>
              </w:rPr>
              <w:t xml:space="preserve">Державна установа "Агентство з розвитку </w:t>
            </w:r>
            <w:r w:rsidRPr="00225E8F">
              <w:rPr>
                <w:rFonts w:ascii="Times New Roman" w:eastAsia="Times New Roman" w:hAnsi="Times New Roman" w:cs="Times New Roman"/>
                <w:sz w:val="20"/>
                <w:szCs w:val="20"/>
                <w:lang w:val="en-US" w:eastAsia="ru-RU"/>
              </w:rPr>
              <w:t>i</w:t>
            </w:r>
            <w:r w:rsidRPr="00225E8F">
              <w:rPr>
                <w:rFonts w:ascii="Times New Roman" w:eastAsia="Times New Roman" w:hAnsi="Times New Roman" w:cs="Times New Roman"/>
                <w:sz w:val="20"/>
                <w:szCs w:val="20"/>
                <w:lang w:val="ru-RU" w:eastAsia="ru-RU"/>
              </w:rPr>
              <w:t>нфраструктури фондового ринку України"</w:t>
            </w:r>
          </w:p>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21676262</w:t>
            </w:r>
          </w:p>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Україна</w:t>
            </w:r>
          </w:p>
          <w:p w:rsidR="00225E8F" w:rsidRPr="00225E8F" w:rsidRDefault="00225E8F" w:rsidP="00225E8F">
            <w:pPr>
              <w:spacing w:after="0" w:line="240" w:lineRule="auto"/>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DR/00002/ARM</w:t>
            </w:r>
          </w:p>
        </w:tc>
      </w:tr>
      <w:tr w:rsidR="00225E8F" w:rsidRPr="00225E8F" w:rsidTr="00F227B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25E8F" w:rsidRPr="00F8050C" w:rsidRDefault="00225E8F" w:rsidP="00225E8F">
            <w:pPr>
              <w:spacing w:after="0" w:line="240" w:lineRule="auto"/>
              <w:jc w:val="center"/>
              <w:rPr>
                <w:rFonts w:ascii="Times New Roman" w:eastAsia="Times New Roman" w:hAnsi="Times New Roman" w:cs="Times New Roman"/>
                <w:b/>
                <w:bCs/>
                <w:sz w:val="24"/>
                <w:szCs w:val="24"/>
                <w:lang w:eastAsia="ru-RU"/>
              </w:rPr>
            </w:pPr>
            <w:r w:rsidRPr="00225E8F">
              <w:rPr>
                <w:rFonts w:ascii="Times New Roman" w:eastAsia="Times New Roman" w:hAnsi="Times New Roman" w:cs="Times New Roman"/>
                <w:b/>
                <w:bCs/>
                <w:sz w:val="24"/>
                <w:szCs w:val="24"/>
                <w:lang w:val="en-US" w:eastAsia="ru-RU"/>
              </w:rPr>
              <w:t>II</w:t>
            </w:r>
            <w:r w:rsidRPr="00F8050C">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val="ru-RU" w:eastAsia="ru-RU"/>
        </w:rPr>
      </w:pPr>
    </w:p>
    <w:p w:rsidR="00225E8F" w:rsidRPr="00225E8F" w:rsidRDefault="00225E8F" w:rsidP="00225E8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225E8F" w:rsidRPr="00225E8F" w:rsidTr="00F227B6">
        <w:tc>
          <w:tcPr>
            <w:tcW w:w="2580" w:type="dxa"/>
            <w:vMerge w:val="restart"/>
            <w:tcMar>
              <w:top w:w="60" w:type="dxa"/>
              <w:left w:w="60" w:type="dxa"/>
              <w:bottom w:w="60" w:type="dxa"/>
              <w:right w:w="60" w:type="dxa"/>
            </w:tcMar>
            <w:vAlign w:val="bottom"/>
          </w:tcPr>
          <w:p w:rsidR="00225E8F" w:rsidRPr="00225E8F" w:rsidRDefault="00225E8F" w:rsidP="00225E8F">
            <w:pPr>
              <w:spacing w:after="0" w:line="240" w:lineRule="auto"/>
              <w:rPr>
                <w:rFonts w:ascii="Times New Roman" w:eastAsia="Times New Roman" w:hAnsi="Times New Roman" w:cs="Times New Roman"/>
                <w:b/>
                <w:sz w:val="20"/>
                <w:szCs w:val="20"/>
                <w:lang w:val="ru-RU" w:eastAsia="ru-RU"/>
              </w:rPr>
            </w:pPr>
            <w:r w:rsidRPr="00225E8F">
              <w:rPr>
                <w:rFonts w:ascii="Times New Roman" w:eastAsia="Times New Roman" w:hAnsi="Times New Roman" w:cs="Times New Roman"/>
                <w:b/>
                <w:sz w:val="20"/>
                <w:szCs w:val="20"/>
                <w:lang w:val="ru-RU" w:eastAsia="ru-RU"/>
              </w:rPr>
              <w:t>Річну інформацію розміщено на власному</w:t>
            </w:r>
            <w:r w:rsidRPr="00225E8F">
              <w:rPr>
                <w:rFonts w:ascii="Times New Roman" w:eastAsia="Times New Roman" w:hAnsi="Times New Roman" w:cs="Times New Roman"/>
                <w:b/>
                <w:sz w:val="20"/>
                <w:szCs w:val="20"/>
                <w:lang w:val="ru-RU" w:eastAsia="ru-RU"/>
              </w:rPr>
              <w:br/>
              <w:t>веб-сайті учасника фондового ринку</w:t>
            </w:r>
          </w:p>
          <w:p w:rsidR="00225E8F" w:rsidRPr="00225E8F" w:rsidRDefault="00225E8F" w:rsidP="00225E8F">
            <w:pPr>
              <w:spacing w:after="0" w:line="240" w:lineRule="auto"/>
              <w:jc w:val="center"/>
              <w:rPr>
                <w:rFonts w:ascii="Times New Roman" w:eastAsia="Times New Roman" w:hAnsi="Times New Roman" w:cs="Times New Roman"/>
                <w:b/>
                <w:sz w:val="20"/>
                <w:szCs w:val="20"/>
                <w:lang w:val="ru-RU" w:eastAsia="ru-RU"/>
              </w:rPr>
            </w:pPr>
            <w:r w:rsidRPr="00225E8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www.bilshryba.prat.ua</w:t>
            </w:r>
          </w:p>
        </w:tc>
        <w:tc>
          <w:tcPr>
            <w:tcW w:w="292" w:type="dxa"/>
            <w:tcMar>
              <w:top w:w="60" w:type="dxa"/>
              <w:left w:w="60" w:type="dxa"/>
              <w:bottom w:w="60" w:type="dxa"/>
              <w:right w:w="60" w:type="dxa"/>
            </w:tcMar>
            <w:vAlign w:val="bottom"/>
          </w:tcPr>
          <w:p w:rsidR="00225E8F" w:rsidRPr="00225E8F" w:rsidRDefault="00225E8F" w:rsidP="00225E8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30.03.2021</w:t>
            </w:r>
          </w:p>
        </w:tc>
      </w:tr>
      <w:tr w:rsidR="00225E8F" w:rsidRPr="00225E8F" w:rsidTr="00F227B6">
        <w:tc>
          <w:tcPr>
            <w:tcW w:w="2580" w:type="dxa"/>
            <w:vMerge/>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16"/>
                <w:szCs w:val="16"/>
                <w:lang w:val="ru-RU" w:eastAsia="ru-RU"/>
              </w:rPr>
            </w:pPr>
            <w:r w:rsidRPr="00225E8F">
              <w:rPr>
                <w:rFonts w:ascii="Times New Roman" w:eastAsia="Times New Roman" w:hAnsi="Times New Roman" w:cs="Times New Roman"/>
                <w:sz w:val="16"/>
                <w:szCs w:val="16"/>
                <w:lang w:val="ru-RU" w:eastAsia="ru-RU"/>
              </w:rPr>
              <w:t>(</w:t>
            </w:r>
            <w:r w:rsidRPr="00225E8F">
              <w:rPr>
                <w:rFonts w:ascii="Times New Roman" w:eastAsia="Times New Roman" w:hAnsi="Times New Roman" w:cs="Times New Roman"/>
                <w:sz w:val="20"/>
                <w:szCs w:val="20"/>
                <w:lang w:val="ru-RU" w:eastAsia="ru-RU"/>
              </w:rPr>
              <w:t>URL-адреса сторінки</w:t>
            </w:r>
            <w:r w:rsidRPr="00225E8F">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16"/>
                <w:szCs w:val="16"/>
                <w:lang w:val="ru-RU" w:eastAsia="ru-RU"/>
              </w:rPr>
            </w:pPr>
            <w:r w:rsidRPr="00225E8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16"/>
                <w:szCs w:val="16"/>
                <w:lang w:val="ru-RU" w:eastAsia="ru-RU"/>
              </w:rPr>
            </w:pPr>
            <w:r w:rsidRPr="00225E8F">
              <w:rPr>
                <w:rFonts w:ascii="Times New Roman" w:eastAsia="Times New Roman" w:hAnsi="Times New Roman" w:cs="Times New Roman"/>
                <w:sz w:val="16"/>
                <w:szCs w:val="16"/>
                <w:lang w:val="ru-RU" w:eastAsia="ru-RU"/>
              </w:rPr>
              <w:t>(дата)</w:t>
            </w:r>
          </w:p>
        </w:tc>
      </w:tr>
    </w:tbl>
    <w:p w:rsidR="00225E8F" w:rsidRPr="00225E8F" w:rsidRDefault="00225E8F" w:rsidP="00225E8F">
      <w:pPr>
        <w:spacing w:after="0" w:line="240" w:lineRule="auto"/>
        <w:rPr>
          <w:rFonts w:ascii="Times New Roman" w:eastAsia="Times New Roman" w:hAnsi="Times New Roman" w:cs="Times New Roman"/>
          <w:sz w:val="24"/>
          <w:szCs w:val="24"/>
          <w:lang w:val="ru-RU" w:eastAsia="ru-RU"/>
        </w:rPr>
      </w:pPr>
    </w:p>
    <w:p w:rsidR="00225E8F" w:rsidRDefault="00225E8F">
      <w:pPr>
        <w:sectPr w:rsidR="00225E8F" w:rsidSect="00225E8F">
          <w:pgSz w:w="11906" w:h="16838"/>
          <w:pgMar w:top="363" w:right="567" w:bottom="363" w:left="1417" w:header="708" w:footer="708" w:gutter="0"/>
          <w:cols w:space="708"/>
          <w:docGrid w:linePitch="360"/>
        </w:sectPr>
      </w:pPr>
    </w:p>
    <w:p w:rsidR="00225E8F" w:rsidRPr="00225E8F" w:rsidRDefault="00225E8F" w:rsidP="00225E8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25E8F">
        <w:rPr>
          <w:rFonts w:ascii="Times New Roman" w:eastAsia="Times New Roman" w:hAnsi="Times New Roman" w:cs="Times New Roman"/>
          <w:b/>
          <w:bCs/>
          <w:color w:val="000000"/>
          <w:sz w:val="28"/>
          <w:szCs w:val="28"/>
          <w:lang w:eastAsia="uk-UA"/>
        </w:rPr>
        <w:lastRenderedPageBreak/>
        <w:t>Зміст</w:t>
      </w:r>
      <w:r w:rsidRPr="00225E8F">
        <w:rPr>
          <w:rFonts w:ascii="Times New Roman" w:eastAsia="Times New Roman" w:hAnsi="Times New Roman" w:cs="Times New Roman"/>
          <w:b/>
          <w:bCs/>
          <w:color w:val="000000"/>
          <w:sz w:val="28"/>
          <w:szCs w:val="28"/>
          <w:lang w:val="en-US" w:eastAsia="uk-UA"/>
        </w:rPr>
        <w:tab/>
      </w:r>
      <w:r w:rsidRPr="00225E8F">
        <w:rPr>
          <w:rFonts w:ascii="Times New Roman" w:eastAsia="Times New Roman" w:hAnsi="Times New Roman" w:cs="Times New Roman"/>
          <w:b/>
          <w:bCs/>
          <w:color w:val="000000"/>
          <w:sz w:val="28"/>
          <w:szCs w:val="28"/>
          <w:lang w:val="en-US" w:eastAsia="uk-UA"/>
        </w:rPr>
        <w:tab/>
      </w:r>
      <w:r w:rsidRPr="00225E8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25E8F" w:rsidRPr="00225E8F" w:rsidTr="00F227B6">
        <w:tc>
          <w:tcPr>
            <w:tcW w:w="10266" w:type="dxa"/>
            <w:gridSpan w:val="2"/>
            <w:tcMar>
              <w:top w:w="60" w:type="dxa"/>
              <w:left w:w="60" w:type="dxa"/>
              <w:bottom w:w="60" w:type="dxa"/>
              <w:right w:w="60" w:type="dxa"/>
            </w:tcMar>
            <w:vAlign w:val="cente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25E8F">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ru-RU" w:eastAsia="uk-UA"/>
              </w:rPr>
            </w:pPr>
          </w:p>
        </w:tc>
      </w:tr>
      <w:tr w:rsidR="00225E8F" w:rsidRPr="00225E8F" w:rsidTr="00F227B6">
        <w:trPr>
          <w:trHeight w:val="274"/>
        </w:trPr>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ru-RU" w:eastAsia="uk-UA"/>
              </w:rPr>
            </w:pP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225E8F">
              <w:rPr>
                <w:rFonts w:ascii="Times New Roman" w:eastAsia="Times New Roman" w:hAnsi="Times New Roman" w:cs="Times New Roman"/>
                <w:sz w:val="20"/>
                <w:szCs w:val="20"/>
                <w:lang w:eastAsia="ru-RU"/>
              </w:rPr>
              <w:t xml:space="preserve">мають бути </w:t>
            </w:r>
            <w:r w:rsidRPr="00225E8F">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ind w:left="1560" w:hanging="1560"/>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color w:val="000000"/>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 xml:space="preserve">30. </w:t>
            </w:r>
            <w:r w:rsidRPr="00225E8F">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val="en-US" w:eastAsia="uk-UA"/>
              </w:rPr>
              <w:t>X</w:t>
            </w: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ru-RU"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tcPr>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p>
        </w:tc>
      </w:tr>
      <w:tr w:rsidR="00225E8F" w:rsidRPr="00225E8F" w:rsidTr="00F227B6">
        <w:tc>
          <w:tcPr>
            <w:tcW w:w="8424"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4"/>
                <w:szCs w:val="24"/>
                <w:lang w:val="en-US" w:eastAsia="uk-UA"/>
              </w:rPr>
            </w:pPr>
            <w:r w:rsidRPr="00225E8F">
              <w:rPr>
                <w:rFonts w:ascii="Times New Roman" w:eastAsia="Times New Roman" w:hAnsi="Times New Roman" w:cs="Times New Roman"/>
                <w:b/>
                <w:sz w:val="24"/>
                <w:szCs w:val="24"/>
                <w:lang w:val="en-US" w:eastAsia="uk-UA"/>
              </w:rPr>
              <w:t>X</w:t>
            </w:r>
          </w:p>
        </w:tc>
      </w:tr>
    </w:tbl>
    <w:p w:rsidR="00225E8F" w:rsidRPr="00225E8F" w:rsidRDefault="00225E8F" w:rsidP="00225E8F">
      <w:pPr>
        <w:spacing w:after="0" w:line="240" w:lineRule="auto"/>
        <w:rPr>
          <w:rFonts w:ascii="Times New Roman" w:eastAsia="Times New Roman" w:hAnsi="Times New Roman" w:cs="Times New Roman"/>
          <w:b/>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b/>
          <w:sz w:val="20"/>
          <w:szCs w:val="20"/>
          <w:lang w:eastAsia="uk-UA"/>
        </w:rPr>
        <w:t xml:space="preserve">Примітки : </w:t>
      </w: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сту "Основн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домост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про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я про одержан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ценз</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ї на окрем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види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сту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домост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про участь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тента 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нших юридичних особах"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тенту не належать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ї (частки, паї) 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нших юридичних особах,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 xml:space="preserve"> перевищують 5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дсотк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рейтингове агентство"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року.</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наявн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ал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або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нших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докремлених структурних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має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ал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або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нших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докремлених структурних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"Судов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справи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за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тний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вимоги у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на суму 1 та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льше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дсотк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"Штрафн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санкц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щодо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за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тний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штрафних санкц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lastRenderedPageBreak/>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"Опис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знесу"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органи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його посадових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засновник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та/або учасник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та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дсоток їх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(часток, паїв)"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органи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посадових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щодо осв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ти та стажу роботи посадових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волод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посадовими особами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ями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будь-як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винагороди або компенсац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мають бути виплачен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посадовим особам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 раз</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їх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льнення"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засновник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та/або учасник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дсоток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(часток, паїв)"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 кер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вництва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 про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рог</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перспективи подальшого розвитку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розвиток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укладення дериватив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або вчинення правочин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щодо пох</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дних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тентом, якщо це впливає на оц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нку його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зобов'язань,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нансового стану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доход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або витрат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"Завдання та пол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тика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щодо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нансовими ризиками, у тому числ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пол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для якої використовуються операц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хеджування"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схильн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до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нових ризик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кредитного ризику, ризику 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та/або ризику грошових поток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 про корпоративне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"Власний кодекс корпоративного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яким керується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"Кодекс корпоративного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фондової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рж</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об'єднання юридичних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б або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нший кодекс корпоративного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який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добров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льно вир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шив застосовувати"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практику корпоративного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застосовувану понад визначен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законодавством вимоги"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проведен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загальн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збори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(учасник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наглядову раду"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виконавчий орган"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"Опис основних характеристик систем внутр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шнього контролю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ння ризиками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"Перел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будь-як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обмеження прав участ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та голосування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(учасник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на загальних зборах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"Порядок призначення та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льнення посадових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lastRenderedPageBreak/>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"Повноваження посадових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власник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пакет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5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льше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дсотк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й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 зазначенням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дсотка,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типу та/або класу належних їм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ну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яким належать голосуюч</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 пакета яких стає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льшим, меншим або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вним пороговому значенню пакета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 протягом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дпов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дну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ю не отримував.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ну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яким належить право голосу за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ями, сумарна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прав за якими стає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льшою, меншою або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вною пороговому значенню пакета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ну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є власниками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нансових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нструмент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пов'язаних з голосуючими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ями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онерного товариства, сумарна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прав за якими стає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льшою, меншою або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вною пороговому значенню пакета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структуру кап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талу, в тому числ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 зазначенням тип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та клас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а також прав та обов'язк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(учасник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папери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(вид, форма випуску, тип,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наявн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публ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чної пропозиц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та/або допуску до торг</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на фондов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рж</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 частин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включення до 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ржового реєстру"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випуски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випускав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я про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папери, випущен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тентом"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тент не випускав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нших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окр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м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пох</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папери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випускав пох</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папери.</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забезпечення випуску боргових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придбання власних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тентом протягом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протягом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придбавав власн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папери.</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 про стан об'єкта нерухомост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(у раз</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льових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дприємств, виконання зобов'язань за якими 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вництва)"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наявн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у власност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(кр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м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такого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тент не випускав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нших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кр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м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наявн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у власност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у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понад 0,1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дсотка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ру статутного кап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талу такого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будь-як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обмеження щодо об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гу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 тому числ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необх</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отримання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тента або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нших власник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згоди на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дчуження таких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дсутн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будьяк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обмеження щодо об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гу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загальну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голосуючих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та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голосуючих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права голосу за якими обмежено, а також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голосуючих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особ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виплату див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денд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та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нших доход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за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нними паперами"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виплачував див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денди або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доходи за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нними паперами, протягом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господарську та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нансову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основн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засоби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(за залишковою варт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стю)"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щодо вартост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чистих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зобов'язання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обсяги виробництва та реал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основних вид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продукц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займається видами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що класиф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куються як переробна, добувна промислов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або виробництво та розпод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лення електроенерг</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газу та води за класиф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катором вид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економ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чної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lastRenderedPageBreak/>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соб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варт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реал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зованої продукц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займається видами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що класиф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куються як переробна, добувна промислов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або виробництво та розпод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лення електроенерг</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газу та води за класиф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катором вид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економ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чної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послугами яких користується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прийняття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вчинення значних правочин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вчинення правочин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щодо вчинення яких є за</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нтересован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за</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нтересованих у вчиненн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товариством правочин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 за</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нтересован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стю, та обставини,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снування яких створює за</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нтересован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чна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нансова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про аудиторський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нансової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аудитором (аудиторською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рмою)"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льки Товариство не проходило аудит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нансової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чна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нансова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поручителя (страховика/гаранта), що 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йснює забезпечення випуску боргових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5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"Твердження щодо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на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пункту 1 глави 4 розд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лу </w:t>
      </w:r>
      <w:r w:rsidRPr="00225E8F">
        <w:rPr>
          <w:rFonts w:ascii="Times New Roman" w:eastAsia="Times New Roman" w:hAnsi="Times New Roman" w:cs="Times New Roman"/>
          <w:sz w:val="20"/>
          <w:szCs w:val="20"/>
          <w:lang w:val="en-US" w:eastAsia="uk-UA"/>
        </w:rPr>
        <w:t>III</w:t>
      </w:r>
      <w:r w:rsidRPr="00225E8F">
        <w:rPr>
          <w:rFonts w:ascii="Times New Roman" w:eastAsia="Times New Roman" w:hAnsi="Times New Roman" w:cs="Times New Roman"/>
          <w:sz w:val="20"/>
          <w:szCs w:val="20"/>
          <w:lang w:val="ru-RU" w:eastAsia="uk-UA"/>
        </w:rPr>
        <w:t xml:space="preserve"> "Положення про розкриття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тентами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онерн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або корпоративн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договори, укладен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акц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онерами (учасниками) такого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яка наявна в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льки така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дсутня.</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будь-як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договори та/або правочини, умовою чинност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яких є незм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йснюють контроль над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тентом"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оск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льки така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дсутня 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щодо особливої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ї та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ї про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папери, що виникала протягом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за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тний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випадк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особливої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я про випуски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я про склад, структуру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р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потечного покриття"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р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потечного покриття та його сп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дношення з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ром (сумою) зобов'язань за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потечними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ями з цим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потечним покриттям"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щодо сп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дношення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ру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потечного покриття з розм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ром (сумою) зобов'язань за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потечними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ями з цим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потечним покриттям на кожну дату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сля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н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у склад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потечного покриття,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дбулися протягом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сту "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зам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ни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у склад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потечного покриття або включення нових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до складу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потечного покриття"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про структуру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потечного покриття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й за видами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та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нших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щодо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дстав виникнення 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тента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й прав на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активи,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складають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потечне покриття станом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року"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наявн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прострочених боржником строк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сплати чергових платеж</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потеками, як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включено до складу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потечного покриття"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обл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гац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я про випуски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я щодо реєстру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потечних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"Основн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домост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про ФОН"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ФОН.</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випуски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ФОН "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ФОН.</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 про ос</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б, що волод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ють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катами ФОН "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ФОН.</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lastRenderedPageBreak/>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"Розрахунок вартост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чистих актив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ФОН"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ФОН.</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C</w:t>
      </w:r>
      <w:r w:rsidRPr="00225E8F">
        <w:rPr>
          <w:rFonts w:ascii="Times New Roman" w:eastAsia="Times New Roman" w:hAnsi="Times New Roman" w:cs="Times New Roman"/>
          <w:sz w:val="20"/>
          <w:szCs w:val="20"/>
          <w:lang w:val="ru-RU" w:eastAsia="uk-UA"/>
        </w:rPr>
        <w:t>кладова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сту "Правила ФОН" не включена до складу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чної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нформац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 на 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нець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тного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мав зареєстрованих випуск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сертиф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ФОН.</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after="300" w:line="240" w:lineRule="auto"/>
        <w:jc w:val="center"/>
        <w:outlineLvl w:val="2"/>
        <w:rPr>
          <w:rFonts w:ascii="Times New Roman" w:eastAsia="Times New Roman" w:hAnsi="Times New Roman" w:cs="Times New Roman"/>
          <w:b/>
          <w:bCs/>
          <w:color w:val="000000"/>
          <w:sz w:val="28"/>
          <w:szCs w:val="28"/>
          <w:lang w:eastAsia="uk-UA"/>
        </w:rPr>
      </w:pPr>
      <w:r w:rsidRPr="00225E8F">
        <w:rPr>
          <w:rFonts w:ascii="Times New Roman" w:eastAsia="Times New Roman" w:hAnsi="Times New Roman" w:cs="Times New Roman"/>
          <w:b/>
          <w:bCs/>
          <w:color w:val="000000"/>
          <w:sz w:val="28"/>
          <w:szCs w:val="28"/>
          <w:lang w:val="en-US" w:eastAsia="uk-UA"/>
        </w:rPr>
        <w:lastRenderedPageBreak/>
        <w:t>III</w:t>
      </w:r>
      <w:r w:rsidRPr="00225E8F">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xml:space="preserve"> </w:t>
            </w:r>
            <w:r w:rsidRPr="00225E8F">
              <w:rPr>
                <w:rFonts w:ascii="Times New Roman" w:eastAsia="Times New Roman" w:hAnsi="Times New Roman" w:cs="Times New Roman"/>
                <w:b/>
                <w:sz w:val="20"/>
                <w:szCs w:val="20"/>
                <w:lang w:val="ru-RU" w:eastAsia="uk-UA"/>
              </w:rPr>
              <w:t>Приватне акціонерне товариство "Більшівці-Риба"</w:t>
            </w:r>
          </w:p>
        </w:tc>
      </w:tr>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 xml:space="preserve">2. </w:t>
            </w:r>
            <w:r w:rsidRPr="00225E8F">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xml:space="preserve"> </w:t>
            </w:r>
            <w:r w:rsidRPr="00225E8F">
              <w:rPr>
                <w:rFonts w:ascii="Times New Roman" w:eastAsia="Times New Roman" w:hAnsi="Times New Roman" w:cs="Times New Roman"/>
                <w:b/>
                <w:sz w:val="20"/>
                <w:szCs w:val="20"/>
                <w:lang w:val="en-US" w:eastAsia="uk-UA"/>
              </w:rPr>
              <w:t>ПРАТ "Більшівці-Риба"</w:t>
            </w:r>
          </w:p>
        </w:tc>
      </w:tr>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en-US" w:eastAsia="uk-UA"/>
              </w:rPr>
              <w:t xml:space="preserve"> 02.12.2003</w:t>
            </w:r>
          </w:p>
        </w:tc>
      </w:tr>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4.</w:t>
            </w:r>
            <w:r w:rsidRPr="00225E8F">
              <w:rPr>
                <w:rFonts w:ascii="Times New Roman" w:eastAsia="Times New Roman" w:hAnsi="Times New Roman" w:cs="Times New Roman"/>
                <w:sz w:val="20"/>
                <w:szCs w:val="20"/>
                <w:lang w:eastAsia="uk-UA"/>
              </w:rPr>
              <w:t xml:space="preserve"> </w:t>
            </w:r>
            <w:r w:rsidRPr="00225E8F">
              <w:rPr>
                <w:rFonts w:ascii="Times New Roman" w:eastAsia="Times New Roman" w:hAnsi="Times New Roman" w:cs="Times New Roman"/>
                <w:sz w:val="20"/>
                <w:szCs w:val="20"/>
                <w:lang w:val="ru-RU" w:eastAsia="uk-UA"/>
              </w:rPr>
              <w:t>Територія</w:t>
            </w:r>
            <w:r w:rsidRPr="00225E8F">
              <w:rPr>
                <w:rFonts w:ascii="Times New Roman" w:eastAsia="Times New Roman" w:hAnsi="Times New Roman" w:cs="Times New Roman"/>
                <w:sz w:val="20"/>
                <w:szCs w:val="20"/>
                <w:lang w:val="en-US" w:eastAsia="uk-UA"/>
              </w:rPr>
              <w:t xml:space="preserve"> (</w:t>
            </w:r>
            <w:r w:rsidRPr="00225E8F">
              <w:rPr>
                <w:rFonts w:ascii="Times New Roman" w:eastAsia="Times New Roman" w:hAnsi="Times New Roman" w:cs="Times New Roman"/>
                <w:sz w:val="20"/>
                <w:szCs w:val="20"/>
                <w:lang w:val="ru-RU" w:eastAsia="uk-UA"/>
              </w:rPr>
              <w:t>о</w:t>
            </w:r>
            <w:r w:rsidRPr="00225E8F">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en-US" w:eastAsia="uk-UA"/>
              </w:rPr>
              <w:t xml:space="preserve"> Iвано-Франкiвська область</w:t>
            </w:r>
          </w:p>
        </w:tc>
      </w:tr>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en-US" w:eastAsia="uk-UA"/>
              </w:rPr>
              <w:t xml:space="preserve"> 602280.00</w:t>
            </w:r>
          </w:p>
        </w:tc>
      </w:tr>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ru-RU" w:eastAsia="uk-UA"/>
              </w:rPr>
              <w:t>0.000</w:t>
            </w:r>
          </w:p>
        </w:tc>
      </w:tr>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0.000</w:t>
            </w:r>
          </w:p>
        </w:tc>
      </w:tr>
      <w:tr w:rsidR="00225E8F" w:rsidRPr="00225E8F" w:rsidTr="00F227B6">
        <w:trPr>
          <w:trHeight w:val="397"/>
        </w:trPr>
        <w:tc>
          <w:tcPr>
            <w:tcW w:w="492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ru-RU" w:eastAsia="uk-UA"/>
              </w:rPr>
              <w:t>61</w:t>
            </w:r>
          </w:p>
        </w:tc>
      </w:tr>
      <w:tr w:rsidR="00225E8F" w:rsidRPr="00225E8F" w:rsidTr="00F227B6">
        <w:trPr>
          <w:trHeight w:val="397"/>
        </w:trPr>
        <w:tc>
          <w:tcPr>
            <w:tcW w:w="9855" w:type="dxa"/>
            <w:gridSpan w:val="4"/>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225E8F" w:rsidRPr="00225E8F" w:rsidTr="00F227B6">
        <w:trPr>
          <w:trHeight w:val="397"/>
        </w:trPr>
        <w:tc>
          <w:tcPr>
            <w:tcW w:w="136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en-US" w:eastAsia="uk-UA"/>
              </w:rPr>
              <w:t>03.22</w:t>
            </w:r>
          </w:p>
        </w:tc>
        <w:tc>
          <w:tcPr>
            <w:tcW w:w="848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en-US" w:eastAsia="uk-UA"/>
              </w:rPr>
              <w:t xml:space="preserve"> ПРІСНОВОДНЕ РИБНИЦТВО (АКВАКУЛЬТУРА)</w:t>
            </w:r>
          </w:p>
        </w:tc>
      </w:tr>
      <w:tr w:rsidR="00225E8F" w:rsidRPr="00225E8F" w:rsidTr="00F227B6">
        <w:trPr>
          <w:trHeight w:val="397"/>
        </w:trPr>
        <w:tc>
          <w:tcPr>
            <w:tcW w:w="136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 xml:space="preserve"> ВИРОЩУВАННЯ ЗЕРНОВИХ КУЛЬТУР (КРІМ РИСУ), БОБОВИХ КУЛЬТУР І НАСІННЯ ОЛІЙНИХ КУЛЬТУР</w:t>
            </w:r>
          </w:p>
        </w:tc>
      </w:tr>
      <w:tr w:rsidR="00225E8F" w:rsidRPr="00225E8F" w:rsidTr="00F227B6">
        <w:trPr>
          <w:trHeight w:val="397"/>
        </w:trPr>
        <w:tc>
          <w:tcPr>
            <w:tcW w:w="1368"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ru-RU" w:eastAsia="uk-UA"/>
              </w:rPr>
              <w:t xml:space="preserve"> </w:t>
            </w:r>
            <w:r w:rsidRPr="00225E8F">
              <w:rPr>
                <w:rFonts w:ascii="Times New Roman" w:eastAsia="Times New Roman" w:hAnsi="Times New Roman" w:cs="Times New Roman"/>
                <w:b/>
                <w:sz w:val="20"/>
                <w:szCs w:val="20"/>
                <w:lang w:val="en-US" w:eastAsia="uk-UA"/>
              </w:rPr>
              <w:t>01.50</w:t>
            </w:r>
          </w:p>
        </w:tc>
        <w:tc>
          <w:tcPr>
            <w:tcW w:w="8487" w:type="dxa"/>
            <w:gridSpan w:val="3"/>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en-US" w:eastAsia="uk-UA"/>
              </w:rPr>
              <w:t xml:space="preserve"> ЗМІШАНЕ СІЛЬСЬКЕ ГОСПОДАРСТВО</w:t>
            </w:r>
          </w:p>
        </w:tc>
      </w:tr>
      <w:tr w:rsidR="00225E8F" w:rsidRPr="00225E8F" w:rsidTr="00F227B6">
        <w:tc>
          <w:tcPr>
            <w:tcW w:w="2268" w:type="dxa"/>
            <w:gridSpan w:val="2"/>
            <w:shd w:val="clear" w:color="auto" w:fill="auto"/>
          </w:tcPr>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p>
        </w:tc>
      </w:tr>
    </w:tbl>
    <w:p w:rsidR="00225E8F" w:rsidRPr="00225E8F" w:rsidRDefault="00225E8F" w:rsidP="00225E8F">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25E8F" w:rsidRPr="00225E8F" w:rsidTr="00F227B6">
        <w:tc>
          <w:tcPr>
            <w:tcW w:w="9960" w:type="dxa"/>
            <w:gridSpan w:val="2"/>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eastAsia="uk-UA"/>
              </w:rPr>
              <w:t>1</w:t>
            </w:r>
            <w:r w:rsidRPr="00225E8F">
              <w:rPr>
                <w:rFonts w:ascii="Times New Roman" w:eastAsia="Times New Roman" w:hAnsi="Times New Roman" w:cs="Times New Roman"/>
                <w:bCs/>
                <w:sz w:val="20"/>
                <w:szCs w:val="20"/>
                <w:lang w:val="en-US" w:eastAsia="uk-UA"/>
              </w:rPr>
              <w:t>0</w:t>
            </w:r>
            <w:r w:rsidRPr="00225E8F">
              <w:rPr>
                <w:rFonts w:ascii="Times New Roman" w:eastAsia="Times New Roman" w:hAnsi="Times New Roman" w:cs="Times New Roman"/>
                <w:bCs/>
                <w:sz w:val="20"/>
                <w:szCs w:val="20"/>
                <w:lang w:eastAsia="uk-UA"/>
              </w:rPr>
              <w:t>. Банки, що обслуговують емітента</w:t>
            </w:r>
          </w:p>
        </w:tc>
      </w:tr>
      <w:tr w:rsidR="00225E8F" w:rsidRPr="00225E8F" w:rsidTr="00F227B6">
        <w:tc>
          <w:tcPr>
            <w:tcW w:w="4920" w:type="dxa"/>
            <w:tcBorders>
              <w:top w:val="nil"/>
              <w:left w:val="nil"/>
              <w:bottom w:val="nil"/>
              <w:right w:val="nil"/>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 xml:space="preserve">1) </w:t>
            </w:r>
            <w:r w:rsidRPr="00225E8F">
              <w:rPr>
                <w:rFonts w:ascii="Times New Roman" w:eastAsia="Times New Roman" w:hAnsi="Times New Roman" w:cs="Times New Roman"/>
                <w:sz w:val="20"/>
                <w:szCs w:val="20"/>
                <w:lang w:val="ru-RU" w:eastAsia="uk-UA"/>
              </w:rPr>
              <w:t xml:space="preserve"> </w:t>
            </w:r>
            <w:r w:rsidRPr="00225E8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25E8F" w:rsidRPr="00225E8F" w:rsidRDefault="00225E8F" w:rsidP="00225E8F">
            <w:pPr>
              <w:spacing w:after="0" w:line="240" w:lineRule="auto"/>
              <w:rPr>
                <w:rFonts w:ascii="Times New Roman" w:eastAsia="Times New Roman" w:hAnsi="Times New Roman" w:cs="Times New Roman"/>
                <w:b/>
                <w:sz w:val="20"/>
                <w:szCs w:val="20"/>
                <w:lang w:val="en-US" w:eastAsia="uk-UA"/>
              </w:rPr>
            </w:pPr>
            <w:r w:rsidRPr="00225E8F">
              <w:rPr>
                <w:rFonts w:ascii="Times New Roman" w:eastAsia="Times New Roman" w:hAnsi="Times New Roman" w:cs="Times New Roman"/>
                <w:b/>
                <w:sz w:val="20"/>
                <w:szCs w:val="20"/>
                <w:lang w:val="ru-RU" w:eastAsia="uk-UA"/>
              </w:rPr>
              <w:t xml:space="preserve"> </w:t>
            </w:r>
            <w:r w:rsidRPr="00225E8F">
              <w:rPr>
                <w:rFonts w:ascii="Times New Roman" w:eastAsia="Times New Roman" w:hAnsi="Times New Roman" w:cs="Times New Roman"/>
                <w:b/>
                <w:sz w:val="20"/>
                <w:szCs w:val="20"/>
                <w:lang w:val="en-US" w:eastAsia="uk-UA"/>
              </w:rPr>
              <w:t>ПАТ "РАЙФФАЙЗЕН БАНК АВАЛЬ"</w:t>
            </w:r>
          </w:p>
        </w:tc>
      </w:tr>
      <w:tr w:rsidR="00225E8F" w:rsidRPr="00225E8F" w:rsidTr="00F227B6">
        <w:tc>
          <w:tcPr>
            <w:tcW w:w="4920" w:type="dxa"/>
            <w:tcBorders>
              <w:top w:val="nil"/>
              <w:left w:val="nil"/>
              <w:bottom w:val="nil"/>
              <w:right w:val="nil"/>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2)</w:t>
            </w:r>
            <w:r w:rsidRPr="00225E8F">
              <w:rPr>
                <w:rFonts w:ascii="Times New Roman" w:eastAsia="Times New Roman" w:hAnsi="Times New Roman" w:cs="Times New Roman"/>
                <w:sz w:val="20"/>
                <w:szCs w:val="20"/>
                <w:lang w:val="en-US" w:eastAsia="uk-UA"/>
              </w:rPr>
              <w:t xml:space="preserve"> </w:t>
            </w:r>
            <w:r w:rsidRPr="00225E8F">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en-US" w:eastAsia="uk-UA"/>
              </w:rPr>
              <w:t xml:space="preserve"> 380805</w:t>
            </w:r>
          </w:p>
        </w:tc>
      </w:tr>
      <w:tr w:rsidR="00225E8F" w:rsidRPr="00225E8F" w:rsidTr="00F227B6">
        <w:tc>
          <w:tcPr>
            <w:tcW w:w="4920" w:type="dxa"/>
            <w:tcBorders>
              <w:top w:val="nil"/>
              <w:left w:val="nil"/>
              <w:bottom w:val="nil"/>
              <w:right w:val="nil"/>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 xml:space="preserve">3) </w:t>
            </w:r>
            <w:r w:rsidRPr="00225E8F">
              <w:rPr>
                <w:rFonts w:ascii="Times New Roman" w:eastAsia="Times New Roman" w:hAnsi="Times New Roman" w:cs="Times New Roman"/>
                <w:sz w:val="20"/>
                <w:szCs w:val="20"/>
                <w:lang w:val="en-US" w:eastAsia="uk-UA"/>
              </w:rPr>
              <w:t xml:space="preserve"> </w:t>
            </w:r>
            <w:r w:rsidRPr="00225E8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en-US" w:eastAsia="uk-UA"/>
              </w:rPr>
              <w:t xml:space="preserve"> UA673808050000000026007114072</w:t>
            </w:r>
          </w:p>
        </w:tc>
      </w:tr>
      <w:tr w:rsidR="00225E8F" w:rsidRPr="00225E8F" w:rsidTr="00F227B6">
        <w:tc>
          <w:tcPr>
            <w:tcW w:w="4920" w:type="dxa"/>
            <w:tcBorders>
              <w:top w:val="nil"/>
              <w:left w:val="nil"/>
              <w:bottom w:val="nil"/>
              <w:right w:val="nil"/>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 xml:space="preserve">4) </w:t>
            </w:r>
            <w:r w:rsidRPr="00225E8F">
              <w:rPr>
                <w:rFonts w:ascii="Times New Roman" w:eastAsia="Times New Roman" w:hAnsi="Times New Roman" w:cs="Times New Roman"/>
                <w:sz w:val="20"/>
                <w:szCs w:val="20"/>
                <w:lang w:val="ru-RU" w:eastAsia="uk-UA"/>
              </w:rPr>
              <w:t xml:space="preserve"> </w:t>
            </w:r>
            <w:r w:rsidRPr="00225E8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ru-RU" w:eastAsia="uk-UA"/>
              </w:rPr>
              <w:t xml:space="preserve"> </w:t>
            </w:r>
            <w:r w:rsidRPr="00225E8F">
              <w:rPr>
                <w:rFonts w:ascii="Times New Roman" w:eastAsia="Times New Roman" w:hAnsi="Times New Roman" w:cs="Times New Roman"/>
                <w:b/>
                <w:sz w:val="20"/>
                <w:szCs w:val="20"/>
                <w:lang w:val="en-US" w:eastAsia="uk-UA"/>
              </w:rPr>
              <w:t>д/н</w:t>
            </w:r>
          </w:p>
        </w:tc>
      </w:tr>
      <w:tr w:rsidR="00225E8F" w:rsidRPr="00225E8F" w:rsidTr="00F227B6">
        <w:tc>
          <w:tcPr>
            <w:tcW w:w="4920" w:type="dxa"/>
            <w:tcBorders>
              <w:top w:val="nil"/>
              <w:left w:val="nil"/>
              <w:bottom w:val="nil"/>
              <w:right w:val="nil"/>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5)</w:t>
            </w:r>
            <w:r w:rsidRPr="00225E8F">
              <w:rPr>
                <w:rFonts w:ascii="Times New Roman" w:eastAsia="Times New Roman" w:hAnsi="Times New Roman" w:cs="Times New Roman"/>
                <w:sz w:val="20"/>
                <w:szCs w:val="20"/>
                <w:lang w:val="en-US" w:eastAsia="uk-UA"/>
              </w:rPr>
              <w:t xml:space="preserve">  </w:t>
            </w:r>
            <w:r w:rsidRPr="00225E8F">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en-US" w:eastAsia="uk-UA"/>
              </w:rPr>
              <w:t xml:space="preserve"> д/н</w:t>
            </w:r>
          </w:p>
        </w:tc>
      </w:tr>
      <w:tr w:rsidR="00225E8F" w:rsidRPr="00225E8F" w:rsidTr="00F227B6">
        <w:tc>
          <w:tcPr>
            <w:tcW w:w="4920" w:type="dxa"/>
            <w:tcBorders>
              <w:top w:val="nil"/>
              <w:left w:val="nil"/>
              <w:bottom w:val="nil"/>
              <w:right w:val="nil"/>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 xml:space="preserve">6) </w:t>
            </w:r>
            <w:r w:rsidRPr="00225E8F">
              <w:rPr>
                <w:rFonts w:ascii="Times New Roman" w:eastAsia="Times New Roman" w:hAnsi="Times New Roman" w:cs="Times New Roman"/>
                <w:sz w:val="20"/>
                <w:szCs w:val="20"/>
                <w:lang w:val="en-US" w:eastAsia="uk-UA"/>
              </w:rPr>
              <w:t xml:space="preserve"> </w:t>
            </w:r>
            <w:r w:rsidRPr="00225E8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val="en-US" w:eastAsia="uk-UA"/>
              </w:rPr>
              <w:t xml:space="preserve"> д/н</w:t>
            </w:r>
          </w:p>
        </w:tc>
      </w:tr>
    </w:tbl>
    <w:p w:rsidR="00225E8F" w:rsidRPr="00225E8F" w:rsidRDefault="00225E8F" w:rsidP="00225E8F">
      <w:pPr>
        <w:spacing w:after="0" w:line="240" w:lineRule="auto"/>
        <w:rPr>
          <w:rFonts w:ascii="Times New Roman" w:eastAsia="Times New Roman" w:hAnsi="Times New Roman" w:cs="Times New Roman"/>
          <w:sz w:val="24"/>
          <w:szCs w:val="24"/>
          <w:lang w:val="ru-RU" w:eastAsia="uk-UA"/>
        </w:rPr>
      </w:pPr>
    </w:p>
    <w:p w:rsidR="00225E8F" w:rsidRDefault="00225E8F">
      <w:pPr>
        <w:sectPr w:rsidR="00225E8F" w:rsidSect="00225E8F">
          <w:pgSz w:w="11906" w:h="16838"/>
          <w:pgMar w:top="363" w:right="567" w:bottom="363" w:left="1417" w:header="708" w:footer="708" w:gutter="0"/>
          <w:cols w:space="708"/>
          <w:docGrid w:linePitch="360"/>
        </w:sect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lastRenderedPageBreak/>
        <w:t>18. Опис бізнесу</w:t>
      </w:r>
    </w:p>
    <w:p w:rsidR="00225E8F" w:rsidRPr="00225E8F" w:rsidRDefault="00225E8F" w:rsidP="00225E8F">
      <w:pPr>
        <w:spacing w:after="0" w:line="240" w:lineRule="auto"/>
        <w:jc w:val="center"/>
        <w:rPr>
          <w:rFonts w:ascii="Times New Roman" w:eastAsia="Times New Roman" w:hAnsi="Times New Roman" w:cs="Times New Roman"/>
          <w:b/>
          <w:color w:val="000000"/>
          <w:sz w:val="28"/>
          <w:szCs w:val="28"/>
          <w:lang w:val="en-US" w:eastAsia="uk-UA"/>
        </w:rPr>
      </w:pPr>
    </w:p>
    <w:p w:rsidR="00225E8F" w:rsidRPr="00225E8F" w:rsidRDefault="00225E8F" w:rsidP="00225E8F">
      <w:pPr>
        <w:spacing w:after="0" w:line="240" w:lineRule="auto"/>
        <w:rPr>
          <w:rFonts w:ascii="Times New Roman" w:eastAsia="Times New Roman" w:hAnsi="Times New Roman" w:cs="Times New Roman"/>
          <w:vanish/>
          <w:color w:val="000000"/>
          <w:sz w:val="20"/>
          <w:szCs w:val="20"/>
          <w:lang w:val="en-US" w:eastAsia="uk-UA"/>
        </w:rPr>
      </w:pPr>
      <w:r w:rsidRPr="00225E8F">
        <w:rPr>
          <w:rFonts w:ascii="Times New Roman" w:eastAsia="Times New Roman" w:hAnsi="Times New Roman" w:cs="Times New Roman"/>
          <w:color w:val="000000"/>
          <w:sz w:val="20"/>
          <w:szCs w:val="20"/>
          <w:lang w:val="en-US" w:eastAsia="uk-UA"/>
        </w:rPr>
        <w:t xml:space="preserve"> </w:t>
      </w:r>
    </w:p>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Пiдприємтво є цiлiсним майновим комплексом. Фiлiй, дочiрнiх пiдприємств та представництв не має.</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Середньооблiкова чисельнiсть штатних працiвникiв облiкового складу (осiб): 61</w:t>
      </w: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Емiтент до жодних об'єднань не належить.</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225E8F">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 xml:space="preserve">Основним видом продукцiї пiдприємства є товарна риба. </w:t>
      </w: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Основними конкурентами є ПРАТ "Бабин-Риба", ВАТ "Рибгосп Мiжрiччя", ПРАТ "Тисмениця-Риба".</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У 2018-2019 роках за рахунок банкіського кредиту була придбана с/г техніка на загальну суму 6431 тис.грн.</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Емітент володіє основними засобами за залишковою варістю на 16312 тис.грн. Всі основні засоби розташовані по місцезнаходженню емітента.</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Вiдсутнiсть постiйного рину збуту, велика конкуренцiя в галузi, високi цiни на корм для риби. Також основною проблемою, яка впливала на дiяльнiсть емiтента у звітному періоді, було запровадження карантинних заходів на території України в умовах пандемії COVID-19, що призвело до погіршення реалізації продукції емітента, вимушених зупинок господарської діяльності та виникнення непередбачених втрат.</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Фiнансування здiйснюється за рахунок власних обiгових коштiв та за рахунок банківського кредиту.</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На кінець звітного періоду підприємство не мало укладених, але ще не виконаних договорів. Всі укладені протягом звітного періоду договора виконані.</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Відновлення повноцінної господарської діяльності після скасування карантинних заходів та нарощення обсягів виробництва та реалізації продукції емітента.</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Розробки та дослідження в звітному періоді не проводились.</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r w:rsidRPr="00225E8F">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25E8F" w:rsidRPr="00225E8F" w:rsidRDefault="00225E8F" w:rsidP="00225E8F">
      <w:pPr>
        <w:spacing w:after="0" w:line="240" w:lineRule="auto"/>
        <w:rPr>
          <w:rFonts w:ascii="Times New Roman" w:eastAsia="Times New Roman" w:hAnsi="Times New Roman" w:cs="Times New Roman"/>
          <w:b/>
          <w:sz w:val="24"/>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r w:rsidRPr="00225E8F">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Pr="00225E8F" w:rsidRDefault="00225E8F" w:rsidP="00225E8F">
      <w:pPr>
        <w:spacing w:after="0" w:line="240" w:lineRule="auto"/>
        <w:rPr>
          <w:rFonts w:ascii="Courier New" w:eastAsia="Times New Roman" w:hAnsi="Courier New" w:cs="Courier New"/>
          <w:sz w:val="20"/>
          <w:szCs w:val="24"/>
          <w:lang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225E8F">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25E8F" w:rsidRPr="00225E8F" w:rsidTr="00F227B6">
        <w:tc>
          <w:tcPr>
            <w:tcW w:w="2977"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Персональний склад</w:t>
            </w:r>
          </w:p>
        </w:tc>
      </w:tr>
      <w:tr w:rsidR="00225E8F" w:rsidRPr="00225E8F" w:rsidTr="00F227B6">
        <w:tc>
          <w:tcPr>
            <w:tcW w:w="2977"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Януш Володимир Миколайович</w:t>
            </w:r>
          </w:p>
        </w:tc>
      </w:tr>
      <w:tr w:rsidR="00225E8F" w:rsidRPr="00225E8F" w:rsidTr="00F227B6">
        <w:tc>
          <w:tcPr>
            <w:tcW w:w="2977"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колегіальний орган,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Слободян Любов Богданівна, Підгайна Марія Іванівна, Кіндрат Мирон Дмитрович</w:t>
            </w:r>
          </w:p>
        </w:tc>
      </w:tr>
    </w:tbl>
    <w:p w:rsidR="00225E8F" w:rsidRPr="00225E8F" w:rsidRDefault="00225E8F" w:rsidP="00225E8F">
      <w:pPr>
        <w:spacing w:after="0" w:line="240" w:lineRule="auto"/>
        <w:rPr>
          <w:rFonts w:ascii="Times New Roman" w:eastAsia="Times New Roman" w:hAnsi="Times New Roman" w:cs="Times New Roman"/>
          <w:sz w:val="24"/>
          <w:szCs w:val="24"/>
          <w:lang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225E8F" w:rsidRPr="00225E8F" w:rsidTr="00F227B6">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225E8F" w:rsidRPr="00225E8F" w:rsidTr="00F227B6">
              <w:trPr>
                <w:trHeight w:val="318"/>
              </w:trPr>
              <w:tc>
                <w:tcPr>
                  <w:tcW w:w="12539" w:type="dxa"/>
                  <w:tcMar>
                    <w:top w:w="60" w:type="dxa"/>
                    <w:left w:w="60" w:type="dxa"/>
                    <w:bottom w:w="60" w:type="dxa"/>
                    <w:right w:w="60" w:type="dxa"/>
                  </w:tcMar>
                  <w:vAlign w:val="center"/>
                </w:tcPr>
                <w:p w:rsidR="00225E8F" w:rsidRPr="00225E8F" w:rsidRDefault="00225E8F" w:rsidP="00225E8F">
                  <w:pPr>
                    <w:spacing w:after="0" w:line="240" w:lineRule="auto"/>
                    <w:ind w:left="-210"/>
                    <w:jc w:val="center"/>
                    <w:rPr>
                      <w:rFonts w:ascii="Times New Roman" w:eastAsia="Times New Roman" w:hAnsi="Times New Roman" w:cs="Times New Roman"/>
                      <w:b/>
                      <w:bCs/>
                      <w:sz w:val="28"/>
                      <w:szCs w:val="28"/>
                      <w:lang w:eastAsia="uk-UA"/>
                    </w:rPr>
                  </w:pPr>
                  <w:r w:rsidRPr="00225E8F">
                    <w:rPr>
                      <w:rFonts w:ascii="Times New Roman" w:eastAsia="Times New Roman" w:hAnsi="Times New Roman" w:cs="Times New Roman"/>
                      <w:b/>
                      <w:color w:val="000000"/>
                      <w:sz w:val="28"/>
                      <w:szCs w:val="28"/>
                      <w:lang w:val="en-US" w:eastAsia="uk-UA"/>
                    </w:rPr>
                    <w:lastRenderedPageBreak/>
                    <w:t>V</w:t>
                  </w:r>
                  <w:r w:rsidRPr="00225E8F">
                    <w:rPr>
                      <w:rFonts w:ascii="Times New Roman" w:eastAsia="Times New Roman" w:hAnsi="Times New Roman" w:cs="Times New Roman"/>
                      <w:b/>
                      <w:color w:val="000000"/>
                      <w:sz w:val="28"/>
                      <w:szCs w:val="28"/>
                      <w:lang w:eastAsia="uk-UA"/>
                    </w:rPr>
                    <w:t>. Інформація про посадових осіб емітента</w:t>
                  </w:r>
                </w:p>
              </w:tc>
            </w:tr>
            <w:tr w:rsidR="00225E8F" w:rsidRPr="00225E8F" w:rsidTr="00F227B6">
              <w:trPr>
                <w:trHeight w:val="273"/>
              </w:trPr>
              <w:tc>
                <w:tcPr>
                  <w:tcW w:w="12539" w:type="dxa"/>
                  <w:tcMar>
                    <w:top w:w="60" w:type="dxa"/>
                    <w:left w:w="60" w:type="dxa"/>
                    <w:bottom w:w="60" w:type="dxa"/>
                    <w:right w:w="60" w:type="dxa"/>
                  </w:tcMar>
                </w:tcPr>
                <w:p w:rsidR="00225E8F" w:rsidRPr="00225E8F" w:rsidRDefault="00225E8F" w:rsidP="00225E8F">
                  <w:pPr>
                    <w:spacing w:after="0" w:line="240" w:lineRule="auto"/>
                    <w:jc w:val="center"/>
                    <w:rPr>
                      <w:rFonts w:ascii="Times New Roman" w:eastAsia="Times New Roman" w:hAnsi="Times New Roman" w:cs="Times New Roman"/>
                      <w:sz w:val="24"/>
                      <w:szCs w:val="24"/>
                      <w:lang w:eastAsia="uk-UA"/>
                    </w:rPr>
                  </w:pPr>
                  <w:r w:rsidRPr="00225E8F">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225E8F" w:rsidRPr="00225E8F" w:rsidRDefault="00225E8F" w:rsidP="00225E8F">
            <w:pPr>
              <w:spacing w:after="0" w:line="240" w:lineRule="auto"/>
              <w:rPr>
                <w:rFonts w:ascii="Times New Roman" w:eastAsia="Times New Roman" w:hAnsi="Times New Roman" w:cs="Times New Roman"/>
                <w:b/>
                <w:bCs/>
                <w:sz w:val="24"/>
                <w:szCs w:val="24"/>
                <w:lang w:eastAsia="uk-UA"/>
              </w:rPr>
            </w:pPr>
          </w:p>
        </w:tc>
      </w:tr>
    </w:tbl>
    <w:p w:rsidR="00225E8F" w:rsidRPr="00225E8F" w:rsidRDefault="00225E8F" w:rsidP="00225E8F">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225E8F" w:rsidRPr="00225E8F" w:rsidTr="00F227B6">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w:t>
            </w:r>
          </w:p>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tabs>
                <w:tab w:val="left" w:pos="214"/>
              </w:tabs>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225E8F" w:rsidRPr="00225E8F" w:rsidRDefault="00225E8F" w:rsidP="00225E8F">
            <w:pPr>
              <w:spacing w:after="0" w:line="240" w:lineRule="auto"/>
              <w:ind w:left="-15"/>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8</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Януш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ДП РГ "Б</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льш</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вц</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д/н</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27.04.2019 на 5 років</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за корислив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та посадов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злочини.  </w:t>
            </w:r>
            <w:r w:rsidRPr="00225E8F">
              <w:rPr>
                <w:rFonts w:ascii="Times New Roman" w:eastAsia="Times New Roman" w:hAnsi="Times New Roman" w:cs="Times New Roman"/>
                <w:bCs/>
                <w:sz w:val="20"/>
                <w:szCs w:val="20"/>
                <w:lang w:val="en-US" w:eastAsia="uk-UA"/>
              </w:rPr>
              <w:t>Інформація про посади на інших підприємствах особою не надана.</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Голод Олександра Дмитрiвна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ДП РГ "Б</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льш</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вц</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д/н</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21.07.2010 безстроково</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за корислив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та посадов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злочини.  </w:t>
            </w:r>
            <w:r w:rsidRPr="00225E8F">
              <w:rPr>
                <w:rFonts w:ascii="Times New Roman" w:eastAsia="Times New Roman" w:hAnsi="Times New Roman" w:cs="Times New Roman"/>
                <w:bCs/>
                <w:sz w:val="20"/>
                <w:szCs w:val="20"/>
                <w:lang w:val="en-US" w:eastAsia="uk-UA"/>
              </w:rPr>
              <w:t>Посади на інших підприємствах не обіймає.</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Кіндрат Мирон Дмитрович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ДП РГ "Б</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льш</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вц</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д/н</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02.07.2018 на 3 роки</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за корислив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та посадов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злочини.  </w:t>
            </w:r>
            <w:r w:rsidRPr="00225E8F">
              <w:rPr>
                <w:rFonts w:ascii="Times New Roman" w:eastAsia="Times New Roman" w:hAnsi="Times New Roman" w:cs="Times New Roman"/>
                <w:bCs/>
                <w:sz w:val="20"/>
                <w:szCs w:val="20"/>
                <w:lang w:val="en-US" w:eastAsia="uk-UA"/>
              </w:rPr>
              <w:t>Посади на інших підприємствах не обіймає.</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Підгайна Марія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ВАТ "Більшівці-Риба"</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д/н</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02.07.2018 на 3 роки</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за корислив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та посадов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злочини.  </w:t>
            </w:r>
            <w:r w:rsidRPr="00225E8F">
              <w:rPr>
                <w:rFonts w:ascii="Times New Roman" w:eastAsia="Times New Roman" w:hAnsi="Times New Roman" w:cs="Times New Roman"/>
                <w:bCs/>
                <w:sz w:val="20"/>
                <w:szCs w:val="20"/>
                <w:lang w:val="en-US" w:eastAsia="uk-UA"/>
              </w:rPr>
              <w:t>Посади на інших підприємствах не обіймає.</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Слободян Любов Богданівна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ВАТ "Більшівці-Риба"</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д/н</w:t>
            </w:r>
          </w:p>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02.07.2018 на 3 роки</w:t>
            </w:r>
          </w:p>
        </w:tc>
      </w:tr>
      <w:tr w:rsidR="00225E8F" w:rsidRPr="00225E8F" w:rsidTr="00F227B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за корислив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та посадов</w:t>
            </w:r>
            <w:r w:rsidRPr="00225E8F">
              <w:rPr>
                <w:rFonts w:ascii="Times New Roman" w:eastAsia="Times New Roman" w:hAnsi="Times New Roman" w:cs="Times New Roman"/>
                <w:bCs/>
                <w:sz w:val="20"/>
                <w:szCs w:val="20"/>
                <w:lang w:val="en-US" w:eastAsia="uk-UA"/>
              </w:rPr>
              <w:t>i</w:t>
            </w:r>
            <w:r w:rsidRPr="00225E8F">
              <w:rPr>
                <w:rFonts w:ascii="Times New Roman" w:eastAsia="Times New Roman" w:hAnsi="Times New Roman" w:cs="Times New Roman"/>
                <w:bCs/>
                <w:sz w:val="20"/>
                <w:szCs w:val="20"/>
                <w:lang w:val="ru-RU" w:eastAsia="uk-UA"/>
              </w:rPr>
              <w:t xml:space="preserve"> злочини.  </w:t>
            </w:r>
            <w:r w:rsidRPr="00225E8F">
              <w:rPr>
                <w:rFonts w:ascii="Times New Roman" w:eastAsia="Times New Roman" w:hAnsi="Times New Roman" w:cs="Times New Roman"/>
                <w:bCs/>
                <w:sz w:val="20"/>
                <w:szCs w:val="20"/>
                <w:lang w:val="en-US" w:eastAsia="uk-UA"/>
              </w:rPr>
              <w:t>Посади на інших підприємствах не обіймає.</w:t>
            </w:r>
          </w:p>
        </w:tc>
      </w:tr>
    </w:tbl>
    <w:p w:rsidR="00225E8F" w:rsidRPr="00225E8F" w:rsidRDefault="00225E8F" w:rsidP="00225E8F">
      <w:pPr>
        <w:spacing w:after="0" w:line="240" w:lineRule="auto"/>
        <w:rPr>
          <w:rFonts w:ascii="Times New Roman" w:eastAsia="Times New Roman" w:hAnsi="Times New Roman" w:cs="Times New Roman"/>
          <w:sz w:val="24"/>
          <w:szCs w:val="24"/>
          <w:lang w:val="en-US"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25E8F" w:rsidRPr="00225E8F" w:rsidTr="00F227B6">
        <w:trPr>
          <w:trHeight w:val="463"/>
        </w:trPr>
        <w:tc>
          <w:tcPr>
            <w:tcW w:w="15480" w:type="dxa"/>
            <w:tcMar>
              <w:top w:w="60" w:type="dxa"/>
              <w:left w:w="60" w:type="dxa"/>
              <w:bottom w:w="60" w:type="dxa"/>
              <w:right w:w="60" w:type="dxa"/>
            </w:tcMar>
            <w:vAlign w:val="center"/>
          </w:tcPr>
          <w:p w:rsidR="00225E8F" w:rsidRPr="00225E8F" w:rsidRDefault="00225E8F" w:rsidP="00225E8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225E8F">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225E8F" w:rsidRPr="00225E8F" w:rsidRDefault="00225E8F" w:rsidP="00225E8F">
            <w:pPr>
              <w:spacing w:after="0" w:line="240" w:lineRule="auto"/>
              <w:rPr>
                <w:rFonts w:ascii="Times New Roman" w:eastAsia="Times New Roman" w:hAnsi="Times New Roman" w:cs="Times New Roman"/>
                <w:b/>
                <w:bCs/>
                <w:sz w:val="24"/>
                <w:szCs w:val="24"/>
                <w:lang w:val="ru-RU" w:eastAsia="uk-UA"/>
              </w:rPr>
            </w:pPr>
          </w:p>
        </w:tc>
      </w:tr>
    </w:tbl>
    <w:p w:rsidR="00225E8F" w:rsidRPr="00225E8F" w:rsidRDefault="00225E8F" w:rsidP="00225E8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225E8F" w:rsidRPr="00225E8F" w:rsidTr="00F227B6">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Кількість за видами акцій</w:t>
            </w:r>
          </w:p>
        </w:tc>
      </w:tr>
      <w:tr w:rsidR="00225E8F" w:rsidRPr="00225E8F" w:rsidTr="00F227B6">
        <w:tc>
          <w:tcPr>
            <w:tcW w:w="2930" w:type="dxa"/>
            <w:vMerge/>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прості іменні</w:t>
            </w:r>
          </w:p>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ind w:left="-243"/>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 xml:space="preserve">  </w:t>
            </w:r>
            <w:r w:rsidRPr="00225E8F">
              <w:rPr>
                <w:rFonts w:ascii="Times New Roman" w:eastAsia="Times New Roman" w:hAnsi="Times New Roman" w:cs="Times New Roman"/>
                <w:b/>
                <w:bCs/>
                <w:sz w:val="20"/>
                <w:szCs w:val="20"/>
                <w:lang w:eastAsia="uk-UA"/>
              </w:rPr>
              <w:t>Привілейовані</w:t>
            </w:r>
          </w:p>
          <w:p w:rsidR="00225E8F" w:rsidRPr="00225E8F" w:rsidRDefault="00225E8F" w:rsidP="00225E8F">
            <w:pPr>
              <w:spacing w:after="0" w:line="240" w:lineRule="auto"/>
              <w:ind w:left="-243"/>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іменні</w:t>
            </w:r>
          </w:p>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p>
        </w:tc>
      </w:tr>
      <w:tr w:rsidR="00225E8F" w:rsidRPr="00225E8F" w:rsidTr="00F227B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6</w:t>
            </w:r>
          </w:p>
        </w:tc>
      </w:tr>
      <w:tr w:rsidR="00225E8F" w:rsidRPr="00225E8F" w:rsidTr="00F227B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Януш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1885857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78.27991133692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1885857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w:t>
            </w:r>
          </w:p>
        </w:tc>
      </w:tr>
      <w:tr w:rsidR="00225E8F" w:rsidRPr="00225E8F" w:rsidTr="00F227B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Голод Олександра Дмитрiвна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38776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1.60955037524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38776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w:t>
            </w:r>
          </w:p>
        </w:tc>
      </w:tr>
      <w:tr w:rsidR="00225E8F" w:rsidRPr="00225E8F" w:rsidTr="00F227B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Кіндрат Мирон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6334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0.26291757986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6334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w:t>
            </w:r>
          </w:p>
        </w:tc>
      </w:tr>
      <w:tr w:rsidR="00225E8F" w:rsidRPr="00225E8F" w:rsidTr="00F227B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Підгайна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8935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0.37088231387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8935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w:t>
            </w:r>
          </w:p>
        </w:tc>
      </w:tr>
      <w:tr w:rsidR="00225E8F" w:rsidRPr="00225E8F" w:rsidTr="00F227B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Слободян Любов Богданівна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6802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0.28234376038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6802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w:t>
            </w:r>
          </w:p>
        </w:tc>
      </w:tr>
    </w:tbl>
    <w:p w:rsidR="00225E8F" w:rsidRPr="00225E8F" w:rsidRDefault="00225E8F" w:rsidP="00225E8F">
      <w:pPr>
        <w:spacing w:after="0" w:line="240" w:lineRule="auto"/>
        <w:rPr>
          <w:rFonts w:ascii="Times New Roman" w:eastAsia="Times New Roman" w:hAnsi="Times New Roman" w:cs="Times New Roman"/>
          <w:sz w:val="24"/>
          <w:szCs w:val="24"/>
          <w:lang w:val="en-US"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225E8F" w:rsidRPr="00225E8F" w:rsidTr="00F227B6">
        <w:tc>
          <w:tcPr>
            <w:tcW w:w="14760" w:type="dxa"/>
            <w:tcMar>
              <w:top w:w="60" w:type="dxa"/>
              <w:left w:w="60" w:type="dxa"/>
              <w:bottom w:w="60" w:type="dxa"/>
              <w:right w:w="60" w:type="dxa"/>
            </w:tcMar>
            <w:vAlign w:val="center"/>
          </w:tcPr>
          <w:p w:rsidR="00225E8F" w:rsidRPr="00225E8F" w:rsidRDefault="00225E8F" w:rsidP="00225E8F">
            <w:pPr>
              <w:spacing w:after="0" w:line="240" w:lineRule="auto"/>
              <w:ind w:left="-210"/>
              <w:jc w:val="center"/>
              <w:rPr>
                <w:rFonts w:ascii="Times New Roman" w:eastAsia="Times New Roman" w:hAnsi="Times New Roman" w:cs="Times New Roman"/>
                <w:b/>
                <w:color w:val="000000"/>
                <w:sz w:val="28"/>
                <w:szCs w:val="28"/>
                <w:lang w:eastAsia="uk-UA"/>
              </w:rPr>
            </w:pPr>
            <w:r w:rsidRPr="00225E8F">
              <w:rPr>
                <w:rFonts w:ascii="Times New Roman" w:eastAsia="Times New Roman" w:hAnsi="Times New Roman" w:cs="Times New Roman"/>
                <w:b/>
                <w:bCs/>
                <w:sz w:val="28"/>
                <w:szCs w:val="28"/>
                <w:lang w:val="en-US" w:eastAsia="uk-UA"/>
              </w:rPr>
              <w:lastRenderedPageBreak/>
              <w:t>VI</w:t>
            </w:r>
            <w:r w:rsidRPr="00225E8F">
              <w:rPr>
                <w:rFonts w:ascii="Times New Roman" w:eastAsia="Times New Roman" w:hAnsi="Times New Roman" w:cs="Times New Roman"/>
                <w:b/>
                <w:bCs/>
                <w:sz w:val="28"/>
                <w:szCs w:val="28"/>
                <w:lang w:eastAsia="uk-UA"/>
              </w:rPr>
              <w:t xml:space="preserve">. </w:t>
            </w:r>
            <w:r w:rsidRPr="00225E8F">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225E8F" w:rsidRPr="00225E8F" w:rsidRDefault="00225E8F" w:rsidP="00225E8F">
            <w:pPr>
              <w:spacing w:after="0" w:line="240" w:lineRule="auto"/>
              <w:ind w:left="-210"/>
              <w:jc w:val="center"/>
              <w:rPr>
                <w:rFonts w:ascii="Times New Roman" w:eastAsia="Times New Roman" w:hAnsi="Times New Roman" w:cs="Times New Roman"/>
                <w:b/>
                <w:bCs/>
                <w:sz w:val="24"/>
                <w:szCs w:val="24"/>
                <w:lang w:eastAsia="uk-UA"/>
              </w:rPr>
            </w:pPr>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225E8F" w:rsidRPr="00225E8F" w:rsidTr="00F227B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225E8F" w:rsidRPr="00225E8F" w:rsidTr="00F227B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Регiональне вiддiлення ФДМУ по Iвано-Франкiвськiй обл.</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0"/>
                <w:szCs w:val="20"/>
                <w:lang w:val="x-none" w:eastAsia="uk-UA"/>
              </w:rPr>
            </w:pPr>
            <w:r w:rsidRPr="00225E8F">
              <w:rPr>
                <w:rFonts w:ascii="Times New Roman" w:eastAsia="Times New Roman" w:hAnsi="Times New Roman" w:cs="Times New Roman"/>
                <w:color w:val="000000"/>
                <w:sz w:val="20"/>
                <w:szCs w:val="20"/>
                <w:lang w:val="x-none" w:eastAsia="uk-UA"/>
              </w:rPr>
              <w:t>13660726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76018 Iвано-Франкiвська область д/в м.Iвано-Франкiвськ вул.Василiянок, 28</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  0.000000000000</w:t>
            </w:r>
          </w:p>
        </w:tc>
      </w:tr>
      <w:tr w:rsidR="00225E8F" w:rsidRPr="00225E8F" w:rsidTr="00F227B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225E8F" w:rsidRPr="00225E8F" w:rsidTr="00F227B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  0.000000000000</w:t>
            </w:r>
          </w:p>
        </w:tc>
      </w:tr>
      <w:tr w:rsidR="00225E8F" w:rsidRPr="00225E8F" w:rsidTr="00F227B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jc w:val="right"/>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  0.000000000000</w:t>
            </w:r>
          </w:p>
        </w:tc>
      </w:tr>
    </w:tbl>
    <w:p w:rsidR="00225E8F" w:rsidRPr="00225E8F" w:rsidRDefault="00225E8F" w:rsidP="00225E8F">
      <w:pPr>
        <w:spacing w:after="0" w:line="240" w:lineRule="auto"/>
        <w:rPr>
          <w:rFonts w:ascii="Times New Roman" w:eastAsia="Times New Roman" w:hAnsi="Times New Roman" w:cs="Times New Roman"/>
          <w:sz w:val="24"/>
          <w:szCs w:val="24"/>
          <w:lang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225E8F">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В перспектив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емітент планує продовжувати зд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йснювати 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ж види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що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в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тному роц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Перспективн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подальшого розвитку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залежить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 стаб</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та узгодженост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чинного законодавства та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дзаконних нормативних документ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в, вона пов'язана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нських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шень 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дпов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дно до зм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 зовн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шнього середовища. Перспективи подальшого розвитку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дприємства визначаються 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внем ефективност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реал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ф</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нансової,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нвестиц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йної, </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нновац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йної пол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тик, покращення кадрового забезпечення, усп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шної реал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ї маркетингових програм тощо. Для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тента необх</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дним є розроблення та запровадження рац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ональної економ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чної пол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своєї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та конкурентоспроможност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дприємства.</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t>2. Інформація про розвиток емітента.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Товариство засноване відповідно до Постанови Кабінету Міністрів України "Про порядок перетворення в процесі приватизації державних підприємств у відкриті акціонерні товариства" №1099 від 11.09.1996р., Законів України "Про господарські товариства" №1276-</w:t>
      </w:r>
      <w:r w:rsidRPr="00225E8F">
        <w:rPr>
          <w:rFonts w:ascii="Times New Roman" w:eastAsia="Times New Roman" w:hAnsi="Times New Roman" w:cs="Times New Roman"/>
          <w:sz w:val="20"/>
          <w:szCs w:val="20"/>
          <w:lang w:val="en-US" w:eastAsia="uk-UA"/>
        </w:rPr>
        <w:t>XII</w:t>
      </w:r>
      <w:r w:rsidRPr="00225E8F">
        <w:rPr>
          <w:rFonts w:ascii="Times New Roman" w:eastAsia="Times New Roman" w:hAnsi="Times New Roman" w:cs="Times New Roman"/>
          <w:sz w:val="20"/>
          <w:szCs w:val="20"/>
          <w:lang w:val="ru-RU" w:eastAsia="uk-UA"/>
        </w:rPr>
        <w:t xml:space="preserve"> від 19.09.1991р., "Про приватизацію державного майна" від 04.03.1992р., "Про особливості приватизації майна в агропромисловому комплексі" від 10.07.1996р. та згідно з наказом Регіонального відділення Фонду державного майна України по Івано-Франківській області від 20.11.2003р. №243 шляхом перетворення Державного підприємства "Рибне господарство "Більшівці" у Відкрите акціонерне товариство "Більшівці-Риба".  Відкрите акціонерне товариство "Більшівці-Риба" є правонаступником майнових прав та обов'язків Державного підприємства "Рибне господарство "Більшівці". За рішенням Загальних зборів акціонерів Товариства від "21" липня 2010 року, на виконання вимог Закону України "Про акціонерні товариства" № 514-</w:t>
      </w:r>
      <w:r w:rsidRPr="00225E8F">
        <w:rPr>
          <w:rFonts w:ascii="Times New Roman" w:eastAsia="Times New Roman" w:hAnsi="Times New Roman" w:cs="Times New Roman"/>
          <w:sz w:val="20"/>
          <w:szCs w:val="20"/>
          <w:lang w:val="en-US" w:eastAsia="uk-UA"/>
        </w:rPr>
        <w:t>VI</w:t>
      </w:r>
      <w:r w:rsidRPr="00225E8F">
        <w:rPr>
          <w:rFonts w:ascii="Times New Roman" w:eastAsia="Times New Roman" w:hAnsi="Times New Roman" w:cs="Times New Roman"/>
          <w:sz w:val="20"/>
          <w:szCs w:val="20"/>
          <w:lang w:val="ru-RU" w:eastAsia="uk-UA"/>
        </w:rPr>
        <w:t xml:space="preserve"> від 17.09.2008р. змінено тип Товариства з Відкритого акціонерного товариства на Приватне акціонерне товариство. У зв'язку з цим змінено найменування Товариства з Відкритого акціонерного товариства "Більшівці-Риба" на Приватне акціонерне товариство "Більшівці-Риба".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Товариством на пост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 основ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шн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х орган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зац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йних умов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дприємства,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двищення зац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кавленост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прац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вник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у результатах своєї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п</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двищення умов їх прац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та покращення матер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ально-техн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чної бази виробничої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225E8F">
        <w:rPr>
          <w:rFonts w:ascii="Times New Roman" w:eastAsia="Times New Roman" w:hAnsi="Times New Roman" w:cs="Times New Roman"/>
          <w:b/>
          <w:color w:val="000000"/>
          <w:sz w:val="28"/>
          <w:szCs w:val="24"/>
          <w:lang w:eastAsia="ru-RU"/>
        </w:rPr>
        <w:t xml:space="preserve">3. </w:t>
      </w:r>
      <w:r w:rsidRPr="00225E8F">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У зв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тному 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од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ем</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тент не укладав дериватив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та не вчиняв правочин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щодо пох</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дних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нних папер</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25E8F" w:rsidRPr="00225E8F" w:rsidRDefault="00225E8F" w:rsidP="00225E8F">
      <w:pPr>
        <w:spacing w:after="0" w:line="240" w:lineRule="auto"/>
        <w:jc w:val="center"/>
        <w:rPr>
          <w:rFonts w:ascii="Times New Roman" w:eastAsia="Times New Roman" w:hAnsi="Times New Roman" w:cs="Times New Roman"/>
          <w:b/>
          <w:color w:val="000000"/>
          <w:sz w:val="28"/>
          <w:szCs w:val="28"/>
          <w:lang w:eastAsia="uk-UA"/>
        </w:rPr>
      </w:pPr>
      <w:r w:rsidRPr="00225E8F">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25E8F" w:rsidRPr="00225E8F" w:rsidRDefault="00225E8F" w:rsidP="00225E8F">
      <w:pPr>
        <w:spacing w:after="0" w:line="240" w:lineRule="auto"/>
        <w:jc w:val="center"/>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b/>
          <w:color w:val="000000"/>
          <w:sz w:val="28"/>
          <w:szCs w:val="28"/>
          <w:lang w:val="ru-RU" w:eastAsia="uk-UA"/>
        </w:rPr>
        <w:t>2</w:t>
      </w:r>
      <w:r w:rsidRPr="00225E8F">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Фінансово-господарська д</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яльн</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сть емітента не має значної схильност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до ц</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нових ризик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ризику л</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кв</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дност</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 xml:space="preserve"> та/або ризику грошових поток</w:t>
      </w:r>
      <w:r w:rsidRPr="00225E8F">
        <w:rPr>
          <w:rFonts w:ascii="Times New Roman" w:eastAsia="Times New Roman" w:hAnsi="Times New Roman" w:cs="Times New Roman"/>
          <w:sz w:val="20"/>
          <w:szCs w:val="20"/>
          <w:lang w:val="en-US" w:eastAsia="uk-UA"/>
        </w:rPr>
        <w:t>i</w:t>
      </w:r>
      <w:r w:rsidRPr="00225E8F">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225E8F" w:rsidRPr="00225E8F" w:rsidRDefault="00225E8F" w:rsidP="00225E8F">
      <w:pPr>
        <w:spacing w:after="0" w:line="240" w:lineRule="auto"/>
        <w:jc w:val="center"/>
        <w:rPr>
          <w:rFonts w:ascii="Times New Roman" w:eastAsia="Times New Roman" w:hAnsi="Times New Roman" w:cs="Times New Roman"/>
          <w:b/>
          <w:sz w:val="28"/>
          <w:szCs w:val="28"/>
          <w:lang w:val="ru-RU" w:eastAsia="uk-UA"/>
        </w:rPr>
      </w:pPr>
      <w:r w:rsidRPr="00225E8F">
        <w:rPr>
          <w:rFonts w:ascii="Times New Roman" w:eastAsia="Times New Roman" w:hAnsi="Times New Roman" w:cs="Times New Roman"/>
          <w:b/>
          <w:color w:val="000000"/>
          <w:sz w:val="28"/>
          <w:szCs w:val="28"/>
          <w:lang w:val="ru-RU" w:eastAsia="uk-UA"/>
        </w:rPr>
        <w:t>1) в</w:t>
      </w:r>
      <w:r w:rsidRPr="00225E8F">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25E8F" w:rsidRPr="00225E8F" w:rsidRDefault="00225E8F" w:rsidP="00225E8F">
      <w:pPr>
        <w:spacing w:after="0" w:line="240" w:lineRule="auto"/>
        <w:jc w:val="center"/>
        <w:rPr>
          <w:rFonts w:ascii="Times New Roman" w:eastAsia="Times New Roman" w:hAnsi="Times New Roman" w:cs="Times New Roman"/>
          <w:b/>
          <w:sz w:val="28"/>
          <w:szCs w:val="28"/>
          <w:lang w:eastAsia="uk-UA"/>
        </w:rPr>
      </w:pPr>
      <w:r w:rsidRPr="00225E8F">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25E8F" w:rsidRPr="00225E8F" w:rsidRDefault="00225E8F" w:rsidP="00225E8F">
      <w:pPr>
        <w:spacing w:after="0" w:line="240" w:lineRule="auto"/>
        <w:jc w:val="center"/>
        <w:rPr>
          <w:rFonts w:ascii="Times New Roman" w:eastAsia="Times New Roman" w:hAnsi="Times New Roman" w:cs="Times New Roman"/>
          <w:b/>
          <w:sz w:val="28"/>
          <w:szCs w:val="28"/>
          <w:lang w:eastAsia="uk-UA"/>
        </w:rPr>
      </w:pPr>
      <w:r w:rsidRPr="00225E8F">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25E8F" w:rsidRPr="00225E8F" w:rsidRDefault="00225E8F" w:rsidP="00225E8F">
      <w:pPr>
        <w:spacing w:after="0" w:line="240" w:lineRule="auto"/>
        <w:jc w:val="center"/>
        <w:rPr>
          <w:rFonts w:ascii="Times New Roman" w:eastAsia="Times New Roman" w:hAnsi="Times New Roman" w:cs="Times New Roman"/>
          <w:b/>
          <w:sz w:val="28"/>
          <w:szCs w:val="28"/>
          <w:lang w:eastAsia="uk-UA"/>
        </w:rPr>
      </w:pPr>
      <w:r w:rsidRPr="00225E8F">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en-US" w:eastAsia="uk-UA"/>
        </w:rPr>
        <w:t>д/н</w:t>
      </w:r>
    </w:p>
    <w:p w:rsidR="00225E8F" w:rsidRDefault="00225E8F">
      <w:pPr>
        <w:sectPr w:rsidR="00225E8F" w:rsidSect="00225E8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25E8F" w:rsidRPr="00225E8F" w:rsidTr="00F227B6">
        <w:trPr>
          <w:trHeight w:val="463"/>
        </w:trPr>
        <w:tc>
          <w:tcPr>
            <w:tcW w:w="972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4"/>
                <w:szCs w:val="24"/>
                <w:lang w:val="ru-RU" w:eastAsia="uk-UA"/>
              </w:rPr>
            </w:pPr>
            <w:r w:rsidRPr="00225E8F">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225E8F">
              <w:rPr>
                <w:rFonts w:ascii="Times New Roman" w:eastAsia="Times New Roman" w:hAnsi="Times New Roman" w:cs="Times New Roman"/>
                <w:b/>
                <w:color w:val="000000"/>
                <w:sz w:val="28"/>
                <w:szCs w:val="28"/>
                <w:lang w:val="ru-RU" w:eastAsia="uk-UA"/>
              </w:rPr>
              <w:t xml:space="preserve"> ( учасників )</w:t>
            </w:r>
          </w:p>
        </w:tc>
      </w:tr>
    </w:tbl>
    <w:p w:rsidR="00225E8F" w:rsidRPr="00225E8F" w:rsidRDefault="00225E8F" w:rsidP="00225E8F">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225E8F" w:rsidRPr="00225E8F" w:rsidTr="00F227B6">
        <w:tc>
          <w:tcPr>
            <w:tcW w:w="3379" w:type="dxa"/>
            <w:vMerge w:val="restart"/>
            <w:shd w:val="clear" w:color="auto" w:fill="auto"/>
            <w:vAlign w:val="center"/>
          </w:tcPr>
          <w:p w:rsidR="00225E8F" w:rsidRPr="00225E8F" w:rsidRDefault="00225E8F" w:rsidP="00225E8F">
            <w:pPr>
              <w:tabs>
                <w:tab w:val="left" w:pos="10620"/>
              </w:tabs>
              <w:jc w:val="center"/>
              <w:rPr>
                <w:b/>
                <w:szCs w:val="24"/>
                <w:lang w:val="en-US"/>
              </w:rPr>
            </w:pPr>
            <w:r w:rsidRPr="00225E8F">
              <w:rPr>
                <w:b/>
                <w:szCs w:val="24"/>
                <w:lang w:val="en-US"/>
              </w:rPr>
              <w:t>Вид загальних зборів</w:t>
            </w:r>
          </w:p>
        </w:tc>
        <w:tc>
          <w:tcPr>
            <w:tcW w:w="3379" w:type="dxa"/>
            <w:shd w:val="clear" w:color="auto" w:fill="auto"/>
          </w:tcPr>
          <w:p w:rsidR="00225E8F" w:rsidRPr="00225E8F" w:rsidRDefault="00225E8F" w:rsidP="00225E8F">
            <w:pPr>
              <w:tabs>
                <w:tab w:val="left" w:pos="10620"/>
              </w:tabs>
              <w:jc w:val="center"/>
              <w:rPr>
                <w:b/>
                <w:szCs w:val="24"/>
                <w:lang w:val="en-US"/>
              </w:rPr>
            </w:pPr>
            <w:r w:rsidRPr="00225E8F">
              <w:rPr>
                <w:b/>
                <w:szCs w:val="24"/>
                <w:lang w:val="en-US"/>
              </w:rPr>
              <w:t>Річні</w:t>
            </w:r>
          </w:p>
        </w:tc>
        <w:tc>
          <w:tcPr>
            <w:tcW w:w="3379" w:type="dxa"/>
            <w:shd w:val="clear" w:color="auto" w:fill="auto"/>
          </w:tcPr>
          <w:p w:rsidR="00225E8F" w:rsidRPr="00225E8F" w:rsidRDefault="00225E8F" w:rsidP="00225E8F">
            <w:pPr>
              <w:tabs>
                <w:tab w:val="left" w:pos="10620"/>
              </w:tabs>
              <w:jc w:val="center"/>
              <w:rPr>
                <w:b/>
                <w:szCs w:val="24"/>
                <w:lang w:val="en-US"/>
              </w:rPr>
            </w:pPr>
            <w:r w:rsidRPr="00225E8F">
              <w:rPr>
                <w:b/>
                <w:szCs w:val="24"/>
                <w:lang w:val="en-US"/>
              </w:rPr>
              <w:t>Позачергові</w:t>
            </w:r>
          </w:p>
        </w:tc>
      </w:tr>
      <w:tr w:rsidR="00225E8F" w:rsidRPr="00225E8F" w:rsidTr="00F227B6">
        <w:tc>
          <w:tcPr>
            <w:tcW w:w="3379" w:type="dxa"/>
            <w:vMerge/>
            <w:shd w:val="clear" w:color="auto" w:fill="auto"/>
            <w:vAlign w:val="center"/>
          </w:tcPr>
          <w:p w:rsidR="00225E8F" w:rsidRPr="00225E8F" w:rsidRDefault="00225E8F" w:rsidP="00225E8F">
            <w:pPr>
              <w:tabs>
                <w:tab w:val="left" w:pos="10620"/>
              </w:tabs>
              <w:jc w:val="center"/>
              <w:rPr>
                <w:szCs w:val="24"/>
                <w:lang w:val="en-US"/>
              </w:rPr>
            </w:pPr>
          </w:p>
        </w:tc>
        <w:tc>
          <w:tcPr>
            <w:tcW w:w="3379" w:type="dxa"/>
            <w:shd w:val="clear" w:color="auto" w:fill="auto"/>
          </w:tcPr>
          <w:p w:rsidR="00225E8F" w:rsidRPr="00225E8F" w:rsidRDefault="00225E8F" w:rsidP="00225E8F">
            <w:pPr>
              <w:tabs>
                <w:tab w:val="left" w:pos="10620"/>
              </w:tabs>
              <w:jc w:val="center"/>
              <w:rPr>
                <w:szCs w:val="24"/>
                <w:lang w:val="en-US"/>
              </w:rPr>
            </w:pPr>
            <w:r w:rsidRPr="00225E8F">
              <w:rPr>
                <w:szCs w:val="24"/>
                <w:lang w:val="en-US"/>
              </w:rPr>
              <w:t xml:space="preserve"> </w:t>
            </w:r>
          </w:p>
        </w:tc>
        <w:tc>
          <w:tcPr>
            <w:tcW w:w="3379" w:type="dxa"/>
            <w:shd w:val="clear" w:color="auto" w:fill="auto"/>
          </w:tcPr>
          <w:p w:rsidR="00225E8F" w:rsidRPr="00225E8F" w:rsidRDefault="00225E8F" w:rsidP="00225E8F">
            <w:pPr>
              <w:tabs>
                <w:tab w:val="left" w:pos="10620"/>
              </w:tabs>
              <w:jc w:val="center"/>
              <w:rPr>
                <w:szCs w:val="24"/>
                <w:lang w:val="en-US"/>
              </w:rPr>
            </w:pPr>
            <w:r w:rsidRPr="00225E8F">
              <w:rPr>
                <w:szCs w:val="24"/>
                <w:lang w:val="en-US"/>
              </w:rPr>
              <w:t>X</w:t>
            </w:r>
          </w:p>
        </w:tc>
      </w:tr>
      <w:tr w:rsidR="00225E8F" w:rsidRPr="00225E8F" w:rsidTr="00F227B6">
        <w:tc>
          <w:tcPr>
            <w:tcW w:w="3379" w:type="dxa"/>
            <w:shd w:val="clear" w:color="auto" w:fill="auto"/>
          </w:tcPr>
          <w:p w:rsidR="00225E8F" w:rsidRPr="00225E8F" w:rsidRDefault="00225E8F" w:rsidP="00225E8F">
            <w:pPr>
              <w:tabs>
                <w:tab w:val="left" w:pos="10620"/>
              </w:tabs>
              <w:jc w:val="center"/>
              <w:rPr>
                <w:b/>
                <w:szCs w:val="24"/>
                <w:lang w:val="en-US"/>
              </w:rPr>
            </w:pPr>
            <w:r w:rsidRPr="00225E8F">
              <w:rPr>
                <w:b/>
                <w:szCs w:val="24"/>
                <w:lang w:val="en-US"/>
              </w:rPr>
              <w:t>Дата проведення</w:t>
            </w:r>
          </w:p>
        </w:tc>
        <w:tc>
          <w:tcPr>
            <w:tcW w:w="6758" w:type="dxa"/>
            <w:gridSpan w:val="2"/>
            <w:shd w:val="clear" w:color="auto" w:fill="auto"/>
          </w:tcPr>
          <w:p w:rsidR="00225E8F" w:rsidRPr="00225E8F" w:rsidRDefault="00225E8F" w:rsidP="00225E8F">
            <w:pPr>
              <w:tabs>
                <w:tab w:val="left" w:pos="10620"/>
              </w:tabs>
              <w:rPr>
                <w:szCs w:val="24"/>
                <w:lang w:val="en-US"/>
              </w:rPr>
            </w:pPr>
            <w:r w:rsidRPr="00225E8F">
              <w:rPr>
                <w:szCs w:val="24"/>
                <w:lang w:val="en-US"/>
              </w:rPr>
              <w:t>27.09.2019</w:t>
            </w:r>
          </w:p>
        </w:tc>
      </w:tr>
      <w:tr w:rsidR="00225E8F" w:rsidRPr="00225E8F" w:rsidTr="00F227B6">
        <w:tc>
          <w:tcPr>
            <w:tcW w:w="3379" w:type="dxa"/>
            <w:shd w:val="clear" w:color="auto" w:fill="auto"/>
          </w:tcPr>
          <w:p w:rsidR="00225E8F" w:rsidRPr="00225E8F" w:rsidRDefault="00225E8F" w:rsidP="00225E8F">
            <w:pPr>
              <w:tabs>
                <w:tab w:val="left" w:pos="10620"/>
              </w:tabs>
              <w:jc w:val="center"/>
              <w:rPr>
                <w:b/>
                <w:szCs w:val="24"/>
                <w:lang w:val="en-US"/>
              </w:rPr>
            </w:pPr>
            <w:r w:rsidRPr="00225E8F">
              <w:rPr>
                <w:b/>
                <w:szCs w:val="24"/>
                <w:lang w:val="en-US"/>
              </w:rPr>
              <w:t>Кворум зборів</w:t>
            </w:r>
          </w:p>
        </w:tc>
        <w:tc>
          <w:tcPr>
            <w:tcW w:w="6758" w:type="dxa"/>
            <w:gridSpan w:val="2"/>
            <w:shd w:val="clear" w:color="auto" w:fill="auto"/>
          </w:tcPr>
          <w:p w:rsidR="00225E8F" w:rsidRPr="00225E8F" w:rsidRDefault="00225E8F" w:rsidP="00225E8F">
            <w:pPr>
              <w:tabs>
                <w:tab w:val="left" w:pos="10620"/>
              </w:tabs>
              <w:rPr>
                <w:szCs w:val="24"/>
                <w:lang w:val="en-US"/>
              </w:rPr>
            </w:pPr>
            <w:r w:rsidRPr="00225E8F">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25E8F" w:rsidRPr="00225E8F" w:rsidTr="00F227B6">
        <w:tc>
          <w:tcPr>
            <w:tcW w:w="737" w:type="dxa"/>
            <w:shd w:val="clear" w:color="auto" w:fill="auto"/>
          </w:tcPr>
          <w:p w:rsidR="00225E8F" w:rsidRPr="00225E8F" w:rsidRDefault="00225E8F" w:rsidP="00225E8F">
            <w:pPr>
              <w:tabs>
                <w:tab w:val="left" w:pos="10620"/>
              </w:tabs>
              <w:spacing w:after="0" w:line="240" w:lineRule="auto"/>
              <w:rPr>
                <w:rFonts w:ascii="Times New Roman" w:eastAsia="Times New Roman" w:hAnsi="Times New Roman" w:cs="Times New Roman"/>
                <w:b/>
                <w:sz w:val="20"/>
                <w:szCs w:val="24"/>
                <w:lang w:val="en-US" w:eastAsia="uk-UA"/>
              </w:rPr>
            </w:pPr>
            <w:r w:rsidRPr="00225E8F">
              <w:rPr>
                <w:rFonts w:ascii="Times New Roman" w:eastAsia="Times New Roman" w:hAnsi="Times New Roman" w:cs="Times New Roman"/>
                <w:b/>
                <w:sz w:val="20"/>
                <w:szCs w:val="24"/>
                <w:lang w:val="en-US" w:eastAsia="uk-UA"/>
              </w:rPr>
              <w:t>Опис</w:t>
            </w:r>
          </w:p>
        </w:tc>
        <w:tc>
          <w:tcPr>
            <w:tcW w:w="9411" w:type="dxa"/>
            <w:shd w:val="clear" w:color="auto" w:fill="auto"/>
          </w:tcPr>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Перел</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к питань, що розглядалися на загальних зборах: </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1)  Про обрання член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л</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чильної ком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с</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ї.</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2)  Про порядок (процедуру) проведення загальних збор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3)  Про прийняття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шення за насл</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дками розгляду зв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ту Наглядової Ради, зв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ту Директора.</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4)  Про затвердження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чного зв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ту Товариства за 2018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к. </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5)  Про порядок розпод</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лу прибутку Товариства за 2018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к.</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6)  Про внесення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 до Статуту Товариства.</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7)  Про внесення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 до внутр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шнього Положення про Наглядову Раду Товариства.</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8)  Про переобрання Директора Товариства.</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9)  Про внесення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 до 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домостей про засновник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що 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стяться у ЄДР.</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10)  Про попереднє надання згоди на вчинення значних правочин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11)  Про отримання банк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вських кредит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передачу в заставу майна та поруку по зобов'язаннях Товариства.</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За результатами розгляду питань порядку денного вир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шили:</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1) Обрати л</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чильну ком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с</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ю в 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лькост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трьох ос</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б в склад</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запропонованому Головою Збор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2) Затвердити порядок (процедуру) проведення Збор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запропонований Головою Збор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3) Прийняти до уваги зв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т Директора та зв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т Наглядової ради  Товариства про роботу у 2018 роц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4) Затвердити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чний зв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т Товариства за 2018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к.</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5) 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дмовитись 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 нарахування та виплати див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денд</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Чистий прибуток, отриманий Товариством у 2018 роц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не розпод</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ляти (залишити нерозпод</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леним).</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6) Внести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ни та затвердити Статут Товариства у нов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й редакц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ї. Уповноважити Голову та Секретаря Збор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п</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дписати нову редакц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ю Статуту.</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7) Внести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ни та затвердити внутр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шнє Положення про Наглядову Раду Товариства у нов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й редакц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ї.</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8) Переобрати Януша Володимира Миколайовича Директором Товариства строком на 5 рок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по 26.09.2024 включно.</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9) Внести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ни до 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домостей про засновник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що 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стяться у ЄДР, зокрема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нити на "Акц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онери зг</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дно реєстру власник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акц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й".</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10) Попередньо надати згоду на вчинення значних правочин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як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можуть учинятися Товариством протягом не б</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льш як одного року з дати прийняття даного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шення (по 26.09.2020р. включно), характер яких пов'язаний з ф</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нансово-господарською д</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яльн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стю Товариства, в тому числ</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кредитних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генеральних угод,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в застави, </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потечних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договори та генеральн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угоди про проведення операц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й з врахування, авалювання, </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нкасування, дом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ляц</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ї вексел</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поруки,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про надання гарант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й,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факторингу (у тому числ</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договори про внесення зм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 доповнень до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угод, контракт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з граничною сукупною варт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стю 30 млн.грн., та граничною варт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стю кожного правочину 15 млн.грн.</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11) Надати згоду на отримання Товариством банк</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вських кредит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на оновлення парку основних засоб</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та на поповнення об</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гових кошт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в загальн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й сум</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до 30 млн.грн., та на передачу в заставу майна Товариства з метою забезпечення виконання зобов'язань Товариства по отриманих кредитах. </w:t>
            </w: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r w:rsidRPr="00225E8F">
              <w:rPr>
                <w:rFonts w:ascii="Times New Roman" w:eastAsia="Times New Roman" w:hAnsi="Times New Roman" w:cs="Times New Roman"/>
                <w:sz w:val="20"/>
                <w:szCs w:val="24"/>
                <w:lang w:val="ru-RU" w:eastAsia="uk-UA"/>
              </w:rPr>
              <w:t>Уповноважити Директора Товариства Януша Володимира Миколайовича укладати та п</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дписувати 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д </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мен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Товариства договори/додатков</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угоди та </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нш</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документи необх</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дн</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для виконання даного 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шення, самост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йно узгоджувати вс</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нш</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 умови цих договор</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 xml:space="preserve">в/додаткових угод та </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нших документ</w:t>
            </w:r>
            <w:r w:rsidRPr="00225E8F">
              <w:rPr>
                <w:rFonts w:ascii="Times New Roman" w:eastAsia="Times New Roman" w:hAnsi="Times New Roman" w:cs="Times New Roman"/>
                <w:sz w:val="20"/>
                <w:szCs w:val="24"/>
                <w:lang w:val="en-US" w:eastAsia="uk-UA"/>
              </w:rPr>
              <w:t>i</w:t>
            </w:r>
            <w:r w:rsidRPr="00225E8F">
              <w:rPr>
                <w:rFonts w:ascii="Times New Roman" w:eastAsia="Times New Roman" w:hAnsi="Times New Roman" w:cs="Times New Roman"/>
                <w:sz w:val="20"/>
                <w:szCs w:val="24"/>
                <w:lang w:val="ru-RU" w:eastAsia="uk-UA"/>
              </w:rPr>
              <w:t>в на власний розсуд.</w:t>
            </w:r>
          </w:p>
        </w:tc>
      </w:tr>
    </w:tbl>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p>
    <w:p w:rsidR="00225E8F" w:rsidRPr="00225E8F" w:rsidRDefault="00225E8F" w:rsidP="00225E8F">
      <w:pPr>
        <w:tabs>
          <w:tab w:val="left" w:pos="10620"/>
        </w:tabs>
        <w:spacing w:after="0" w:line="240" w:lineRule="auto"/>
        <w:rPr>
          <w:rFonts w:ascii="Times New Roman" w:eastAsia="Times New Roman" w:hAnsi="Times New Roman" w:cs="Times New Roman"/>
          <w:sz w:val="20"/>
          <w:szCs w:val="24"/>
          <w:lang w:val="ru-RU" w:eastAsia="uk-UA"/>
        </w:rPr>
      </w:pPr>
    </w:p>
    <w:p w:rsidR="00225E8F" w:rsidRDefault="00225E8F">
      <w:pPr>
        <w:sectPr w:rsidR="00225E8F" w:rsidSect="00225E8F">
          <w:pgSz w:w="11906" w:h="16838" w:code="9"/>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25E8F">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Ні</w:t>
            </w:r>
          </w:p>
        </w:tc>
      </w:tr>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 </w:t>
            </w:r>
          </w:p>
        </w:tc>
      </w:tr>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1284" w:type="dxa"/>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225E8F" w:rsidRPr="00225E8F" w:rsidTr="00F227B6">
        <w:trPr>
          <w:trHeight w:val="284"/>
        </w:trPr>
        <w:tc>
          <w:tcPr>
            <w:tcW w:w="6981"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Ні</w:t>
            </w:r>
          </w:p>
        </w:tc>
      </w:tr>
      <w:tr w:rsidR="00225E8F" w:rsidRPr="00225E8F" w:rsidTr="00F227B6">
        <w:trPr>
          <w:trHeight w:val="284"/>
        </w:trPr>
        <w:tc>
          <w:tcPr>
            <w:tcW w:w="6981"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225E8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81"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225E8F">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bl>
    <w:p w:rsidR="00225E8F" w:rsidRPr="00225E8F" w:rsidRDefault="00225E8F" w:rsidP="00225E8F">
      <w:pPr>
        <w:spacing w:after="0" w:line="240" w:lineRule="auto"/>
        <w:outlineLvl w:val="2"/>
        <w:rPr>
          <w:rFonts w:ascii="Times New Roman" w:eastAsia="Times New Roman" w:hAnsi="Times New Roman" w:cs="Times New Roman"/>
          <w:b/>
          <w:bCs/>
          <w:color w:val="000000"/>
          <w:sz w:val="21"/>
          <w:szCs w:val="21"/>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Ні</w:t>
            </w:r>
          </w:p>
        </w:tc>
      </w:tr>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r>
      <w:tr w:rsidR="00225E8F" w:rsidRPr="00225E8F" w:rsidTr="00F227B6">
        <w:trPr>
          <w:trHeight w:val="284"/>
        </w:trPr>
        <w:tc>
          <w:tcPr>
            <w:tcW w:w="69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1284" w:type="dxa"/>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
          <w:bCs/>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Ні</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995"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1284" w:type="dxa"/>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Позачергові збори у звітному періоді не скликалися.</w:t>
            </w:r>
          </w:p>
        </w:tc>
      </w:tr>
    </w:tbl>
    <w:p w:rsidR="00225E8F" w:rsidRPr="00225E8F" w:rsidRDefault="00225E8F" w:rsidP="00225E8F">
      <w:pPr>
        <w:spacing w:after="0" w:line="240" w:lineRule="auto"/>
        <w:outlineLvl w:val="2"/>
        <w:rPr>
          <w:rFonts w:ascii="Times New Roman" w:eastAsia="Times New Roman" w:hAnsi="Times New Roman" w:cs="Times New Roman"/>
          <w:b/>
          <w:bCs/>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ru-RU" w:eastAsia="uk-UA"/>
        </w:rPr>
      </w:pPr>
      <w:r w:rsidRPr="00225E8F">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225E8F">
        <w:rPr>
          <w:rFonts w:ascii="Times New Roman" w:eastAsia="Times New Roman" w:hAnsi="Times New Roman" w:cs="Times New Roman"/>
          <w:b/>
          <w:bCs/>
          <w:color w:val="000000"/>
          <w:sz w:val="20"/>
          <w:szCs w:val="20"/>
          <w:lang w:val="ru-RU" w:eastAsia="uk-UA"/>
        </w:rPr>
        <w:t xml:space="preserve"> </w:t>
      </w:r>
      <w:r w:rsidRPr="00225E8F">
        <w:rPr>
          <w:rFonts w:ascii="Times New Roman" w:eastAsia="Times New Roman" w:hAnsi="Times New Roman" w:cs="Times New Roman"/>
          <w:bCs/>
          <w:color w:val="000000"/>
          <w:sz w:val="20"/>
          <w:szCs w:val="20"/>
          <w:u w:val="words"/>
          <w:lang w:val="ru-RU" w:eastAsia="uk-UA"/>
        </w:rPr>
        <w:t>Ні</w:t>
      </w:r>
    </w:p>
    <w:p w:rsidR="00225E8F" w:rsidRPr="00225E8F" w:rsidRDefault="00225E8F" w:rsidP="00225E8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225E8F">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225E8F" w:rsidRPr="00225E8F" w:rsidTr="00F227B6">
        <w:tc>
          <w:tcPr>
            <w:tcW w:w="6771" w:type="dxa"/>
            <w:gridSpan w:val="2"/>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Так</w:t>
            </w:r>
          </w:p>
        </w:tc>
        <w:tc>
          <w:tcPr>
            <w:tcW w:w="1784"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Ні</w:t>
            </w:r>
          </w:p>
        </w:tc>
      </w:tr>
      <w:tr w:rsidR="00225E8F" w:rsidRPr="00225E8F" w:rsidTr="00F227B6">
        <w:tc>
          <w:tcPr>
            <w:tcW w:w="6771" w:type="dxa"/>
            <w:gridSpan w:val="2"/>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X</w:t>
            </w:r>
          </w:p>
        </w:tc>
        <w:tc>
          <w:tcPr>
            <w:tcW w:w="1784"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 xml:space="preserve"> </w:t>
            </w:r>
          </w:p>
        </w:tc>
      </w:tr>
      <w:tr w:rsidR="00225E8F" w:rsidRPr="00225E8F" w:rsidTr="00F227B6">
        <w:tc>
          <w:tcPr>
            <w:tcW w:w="6771" w:type="dxa"/>
            <w:gridSpan w:val="2"/>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 xml:space="preserve"> </w:t>
            </w:r>
          </w:p>
        </w:tc>
        <w:tc>
          <w:tcPr>
            <w:tcW w:w="1784"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X</w:t>
            </w:r>
          </w:p>
        </w:tc>
      </w:tr>
      <w:tr w:rsidR="00225E8F" w:rsidRPr="00225E8F" w:rsidTr="00F227B6">
        <w:tc>
          <w:tcPr>
            <w:tcW w:w="6771" w:type="dxa"/>
            <w:gridSpan w:val="2"/>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 xml:space="preserve"> </w:t>
            </w:r>
          </w:p>
        </w:tc>
        <w:tc>
          <w:tcPr>
            <w:tcW w:w="1784"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X</w:t>
            </w:r>
          </w:p>
        </w:tc>
      </w:tr>
      <w:tr w:rsidR="00225E8F" w:rsidRPr="00225E8F" w:rsidTr="00F227B6">
        <w:tc>
          <w:tcPr>
            <w:tcW w:w="6771" w:type="dxa"/>
            <w:gridSpan w:val="2"/>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ru-RU" w:eastAsia="uk-UA"/>
              </w:rPr>
            </w:pPr>
            <w:r w:rsidRPr="00225E8F">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225E8F">
              <w:rPr>
                <w:rFonts w:ascii="Times New Roman" w:eastAsia="Times New Roman" w:hAnsi="Times New Roman" w:cs="Times New Roman"/>
                <w:bCs/>
                <w:color w:val="000000"/>
                <w:sz w:val="20"/>
                <w:szCs w:val="20"/>
                <w:shd w:val="clear" w:color="auto" w:fill="FFFFFF"/>
                <w:lang w:val="ru-RU" w:eastAsia="uk-UA"/>
              </w:rPr>
              <w:t>голосуючих</w:t>
            </w:r>
            <w:r w:rsidRPr="00225E8F">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д/н</w:t>
            </w:r>
          </w:p>
        </w:tc>
      </w:tr>
      <w:tr w:rsidR="00225E8F" w:rsidRPr="00225E8F" w:rsidTr="00F227B6">
        <w:tc>
          <w:tcPr>
            <w:tcW w:w="1774" w:type="dxa"/>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en-US" w:eastAsia="uk-UA"/>
              </w:rPr>
            </w:pPr>
            <w:r w:rsidRPr="00225E8F">
              <w:rPr>
                <w:rFonts w:ascii="Times New Roman" w:eastAsia="Times New Roman" w:hAnsi="Times New Roman" w:cs="Times New Roman"/>
                <w:sz w:val="20"/>
                <w:szCs w:val="20"/>
                <w:lang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u w:val="words"/>
          <w:lang w:val="en-US" w:eastAsia="uk-UA"/>
        </w:rPr>
      </w:pPr>
    </w:p>
    <w:p w:rsidR="00225E8F" w:rsidRPr="00225E8F" w:rsidRDefault="00225E8F" w:rsidP="00225E8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225E8F">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225E8F">
        <w:rPr>
          <w:rFonts w:ascii="Times New Roman" w:eastAsia="Times New Roman" w:hAnsi="Times New Roman" w:cs="Times New Roman"/>
          <w:b/>
          <w:color w:val="000000"/>
          <w:sz w:val="18"/>
          <w:szCs w:val="18"/>
          <w:shd w:val="clear" w:color="auto" w:fill="FFFFFF"/>
          <w:lang w:val="ru-RU" w:eastAsia="uk-UA"/>
        </w:rPr>
        <w:t xml:space="preserve"> : </w:t>
      </w:r>
      <w:r w:rsidRPr="00225E8F">
        <w:rPr>
          <w:rFonts w:ascii="Times New Roman" w:eastAsia="Times New Roman" w:hAnsi="Times New Roman" w:cs="Times New Roman"/>
          <w:sz w:val="20"/>
          <w:szCs w:val="20"/>
          <w:lang w:eastAsia="uk-UA"/>
        </w:rPr>
        <w:t>У звітному періоді така ситуація не виникала.</w:t>
      </w:r>
    </w:p>
    <w:p w:rsidR="00225E8F" w:rsidRPr="00225E8F" w:rsidRDefault="00225E8F" w:rsidP="00225E8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225E8F">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225E8F">
        <w:rPr>
          <w:rFonts w:ascii="Times New Roman" w:eastAsia="Times New Roman" w:hAnsi="Times New Roman" w:cs="Times New Roman"/>
          <w:b/>
          <w:color w:val="000000"/>
          <w:sz w:val="20"/>
          <w:szCs w:val="20"/>
          <w:shd w:val="clear" w:color="auto" w:fill="FFFFFF"/>
          <w:lang w:val="ru-RU" w:eastAsia="uk-UA"/>
        </w:rPr>
        <w:t>:</w:t>
      </w:r>
    </w:p>
    <w:p w:rsidR="00225E8F" w:rsidRPr="00225E8F" w:rsidRDefault="00225E8F" w:rsidP="00225E8F">
      <w:pPr>
        <w:spacing w:after="0" w:line="240" w:lineRule="auto"/>
        <w:outlineLvl w:val="2"/>
        <w:rPr>
          <w:rFonts w:ascii="Times New Roman" w:eastAsia="Times New Roman" w:hAnsi="Times New Roman" w:cs="Times New Roman"/>
          <w:b/>
          <w:bCs/>
          <w:sz w:val="24"/>
          <w:szCs w:val="24"/>
          <w:lang w:val="ru-RU" w:eastAsia="uk-UA"/>
        </w:rPr>
      </w:pPr>
      <w:r w:rsidRPr="00225E8F">
        <w:rPr>
          <w:rFonts w:ascii="Times New Roman" w:eastAsia="Times New Roman" w:hAnsi="Times New Roman" w:cs="Times New Roman"/>
          <w:sz w:val="20"/>
          <w:szCs w:val="20"/>
          <w:lang w:eastAsia="uk-UA"/>
        </w:rPr>
        <w:t>У звітному періоді така ситуація не виникала.</w:t>
      </w:r>
    </w:p>
    <w:p w:rsidR="00225E8F" w:rsidRPr="00225E8F" w:rsidRDefault="00225E8F" w:rsidP="00225E8F">
      <w:pPr>
        <w:spacing w:after="0" w:line="240" w:lineRule="auto"/>
        <w:jc w:val="center"/>
        <w:outlineLvl w:val="2"/>
        <w:rPr>
          <w:rFonts w:ascii="Times New Roman" w:eastAsia="Times New Roman" w:hAnsi="Times New Roman" w:cs="Times New Roman"/>
          <w:b/>
          <w:bCs/>
          <w:sz w:val="24"/>
          <w:szCs w:val="24"/>
          <w:lang w:val="ru-RU"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uk-UA"/>
        </w:rPr>
      </w:pPr>
      <w:r w:rsidRPr="00225E8F">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225E8F" w:rsidRPr="00225E8F" w:rsidTr="00F227B6">
        <w:tc>
          <w:tcPr>
            <w:tcW w:w="1899" w:type="pct"/>
            <w:vMerge w:val="restart"/>
            <w:shd w:val="clear" w:color="auto" w:fill="auto"/>
            <w:vAlign w:val="center"/>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sz w:val="20"/>
                <w:szCs w:val="20"/>
                <w:lang w:val="ru-RU" w:eastAsia="ru-RU"/>
              </w:rPr>
              <w:t>Функціональні обов'язки члена наглядової ради</w:t>
            </w:r>
          </w:p>
        </w:tc>
      </w:tr>
      <w:tr w:rsidR="00225E8F" w:rsidRPr="00225E8F" w:rsidTr="00F227B6">
        <w:tc>
          <w:tcPr>
            <w:tcW w:w="1899" w:type="pct"/>
            <w:vMerge/>
            <w:shd w:val="clear" w:color="auto" w:fill="auto"/>
          </w:tcPr>
          <w:p w:rsidR="00225E8F" w:rsidRPr="00225E8F" w:rsidRDefault="00225E8F" w:rsidP="00225E8F">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Так*</w:t>
            </w:r>
          </w:p>
        </w:tc>
        <w:tc>
          <w:tcPr>
            <w:tcW w:w="440"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Ні*</w:t>
            </w:r>
          </w:p>
        </w:tc>
        <w:tc>
          <w:tcPr>
            <w:tcW w:w="2226" w:type="pct"/>
            <w:vMerge/>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225E8F" w:rsidRPr="00225E8F" w:rsidTr="00F227B6">
        <w:tc>
          <w:tcPr>
            <w:tcW w:w="1899"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 xml:space="preserve">Кіндрат Мирон Дмитрович </w:t>
            </w:r>
          </w:p>
        </w:tc>
        <w:tc>
          <w:tcPr>
            <w:tcW w:w="435"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X</w:t>
            </w:r>
          </w:p>
        </w:tc>
        <w:tc>
          <w:tcPr>
            <w:tcW w:w="2226" w:type="pct"/>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225E8F" w:rsidRPr="00225E8F" w:rsidTr="00F227B6">
        <w:tc>
          <w:tcPr>
            <w:tcW w:w="1899"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Підгайна Марія Іванівна</w:t>
            </w:r>
          </w:p>
        </w:tc>
        <w:tc>
          <w:tcPr>
            <w:tcW w:w="435"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X</w:t>
            </w:r>
          </w:p>
        </w:tc>
        <w:tc>
          <w:tcPr>
            <w:tcW w:w="2226" w:type="pct"/>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225E8F" w:rsidRPr="00225E8F" w:rsidTr="00F227B6">
        <w:tc>
          <w:tcPr>
            <w:tcW w:w="1899"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Слободян Любов Богданівна</w:t>
            </w:r>
          </w:p>
        </w:tc>
        <w:tc>
          <w:tcPr>
            <w:tcW w:w="435"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X</w:t>
            </w:r>
          </w:p>
        </w:tc>
        <w:tc>
          <w:tcPr>
            <w:tcW w:w="2226" w:type="pct"/>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25E8F">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p w:rsidR="00225E8F" w:rsidRPr="00225E8F" w:rsidRDefault="00225E8F" w:rsidP="00225E8F">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225E8F">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225E8F">
        <w:rPr>
          <w:rFonts w:ascii="Times New Roman" w:eastAsia="Times New Roman" w:hAnsi="Times New Roman" w:cs="Times New Roman"/>
          <w:b/>
          <w:bCs/>
          <w:color w:val="000000"/>
          <w:sz w:val="20"/>
          <w:szCs w:val="20"/>
          <w:lang w:val="ru-RU" w:eastAsia="uk-UA"/>
        </w:rPr>
        <w:t xml:space="preserve"> :</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uk-UA"/>
        </w:rPr>
      </w:pPr>
      <w:r w:rsidRPr="00225E8F">
        <w:rPr>
          <w:rFonts w:ascii="Times New Roman" w:eastAsia="Times New Roman" w:hAnsi="Times New Roman" w:cs="Times New Roman"/>
          <w:bCs/>
          <w:color w:val="000000"/>
          <w:sz w:val="20"/>
          <w:szCs w:val="20"/>
          <w:lang w:val="ru-RU" w:eastAsia="uk-UA"/>
        </w:rPr>
        <w:t>У звітному періоді засідання Наглядової ради проводились з питань фінансово-господарської діяльності емітента.</w:t>
      </w:r>
    </w:p>
    <w:p w:rsidR="00225E8F" w:rsidRPr="00225E8F" w:rsidRDefault="00225E8F" w:rsidP="00225E8F">
      <w:pPr>
        <w:spacing w:after="0" w:line="240" w:lineRule="auto"/>
        <w:ind w:left="-98"/>
        <w:outlineLvl w:val="2"/>
        <w:rPr>
          <w:rFonts w:ascii="Times New Roman" w:eastAsia="Times New Roman" w:hAnsi="Times New Roman" w:cs="Times New Roman"/>
          <w:b/>
          <w:bCs/>
          <w:sz w:val="20"/>
          <w:szCs w:val="20"/>
          <w:lang w:val="ru-RU" w:eastAsia="uk-UA"/>
        </w:rPr>
      </w:pPr>
    </w:p>
    <w:p w:rsidR="00225E8F" w:rsidRPr="00225E8F" w:rsidRDefault="00225E8F" w:rsidP="00225E8F">
      <w:pPr>
        <w:spacing w:after="0" w:line="240" w:lineRule="auto"/>
        <w:ind w:left="-98"/>
        <w:outlineLvl w:val="2"/>
        <w:rPr>
          <w:rFonts w:ascii="Times New Roman" w:eastAsia="Times New Roman" w:hAnsi="Times New Roman" w:cs="Times New Roman"/>
          <w:b/>
          <w:bCs/>
          <w:sz w:val="20"/>
          <w:szCs w:val="20"/>
          <w:lang w:val="ru-RU" w:eastAsia="uk-UA"/>
        </w:rPr>
      </w:pPr>
      <w:r w:rsidRPr="00225E8F">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225E8F" w:rsidRPr="00225E8F" w:rsidTr="00F227B6">
        <w:trPr>
          <w:trHeight w:val="284"/>
        </w:trPr>
        <w:tc>
          <w:tcPr>
            <w:tcW w:w="2376"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Ні</w:t>
            </w:r>
          </w:p>
        </w:tc>
        <w:tc>
          <w:tcPr>
            <w:tcW w:w="5137" w:type="dxa"/>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Персональний склад комітетів</w:t>
            </w:r>
          </w:p>
        </w:tc>
      </w:tr>
      <w:tr w:rsidR="00225E8F" w:rsidRPr="00225E8F" w:rsidTr="00F227B6">
        <w:trPr>
          <w:trHeight w:val="284"/>
        </w:trPr>
        <w:tc>
          <w:tcPr>
            <w:tcW w:w="2376"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c>
          <w:tcPr>
            <w:tcW w:w="5137" w:type="dxa"/>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val="en-US" w:eastAsia="uk-UA"/>
              </w:rPr>
            </w:pPr>
            <w:r w:rsidRPr="00225E8F">
              <w:rPr>
                <w:rFonts w:ascii="Times New Roman" w:eastAsia="Times New Roman" w:hAnsi="Times New Roman" w:cs="Times New Roman"/>
                <w:bCs/>
                <w:color w:val="000000"/>
                <w:sz w:val="20"/>
                <w:szCs w:val="20"/>
                <w:lang w:val="en-US" w:eastAsia="uk-UA"/>
              </w:rPr>
              <w:t>д/н</w:t>
            </w:r>
          </w:p>
        </w:tc>
      </w:tr>
      <w:tr w:rsidR="00225E8F" w:rsidRPr="00225E8F" w:rsidTr="00F227B6">
        <w:trPr>
          <w:trHeight w:val="284"/>
        </w:trPr>
        <w:tc>
          <w:tcPr>
            <w:tcW w:w="2376"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X</w:t>
            </w:r>
          </w:p>
        </w:tc>
        <w:tc>
          <w:tcPr>
            <w:tcW w:w="5137" w:type="dxa"/>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д/н</w:t>
            </w:r>
          </w:p>
        </w:tc>
      </w:tr>
      <w:tr w:rsidR="00225E8F" w:rsidRPr="00225E8F" w:rsidTr="00F227B6">
        <w:trPr>
          <w:trHeight w:val="284"/>
        </w:trPr>
        <w:tc>
          <w:tcPr>
            <w:tcW w:w="2376"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c>
          <w:tcPr>
            <w:tcW w:w="5137" w:type="dxa"/>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val="en-US" w:eastAsia="uk-UA"/>
              </w:rPr>
            </w:pPr>
            <w:r w:rsidRPr="00225E8F">
              <w:rPr>
                <w:rFonts w:ascii="Times New Roman" w:eastAsia="Times New Roman" w:hAnsi="Times New Roman" w:cs="Times New Roman"/>
                <w:bCs/>
                <w:color w:val="000000"/>
                <w:sz w:val="20"/>
                <w:szCs w:val="20"/>
                <w:lang w:val="en-US" w:eastAsia="uk-UA"/>
              </w:rPr>
              <w:t>д/н</w:t>
            </w:r>
          </w:p>
        </w:tc>
      </w:tr>
      <w:tr w:rsidR="00225E8F" w:rsidRPr="00225E8F" w:rsidTr="00F227B6">
        <w:trPr>
          <w:trHeight w:val="284"/>
        </w:trPr>
        <w:tc>
          <w:tcPr>
            <w:tcW w:w="1802"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val="en-US" w:eastAsia="uk-UA"/>
              </w:rPr>
            </w:pPr>
            <w:r w:rsidRPr="00225E8F">
              <w:rPr>
                <w:rFonts w:ascii="Times New Roman" w:eastAsia="Times New Roman" w:hAnsi="Times New Roman" w:cs="Times New Roman"/>
                <w:bCs/>
                <w:color w:val="000000"/>
                <w:sz w:val="20"/>
                <w:szCs w:val="20"/>
                <w:lang w:val="en-US" w:eastAsia="uk-UA"/>
              </w:rPr>
              <w:t>д/н</w:t>
            </w:r>
          </w:p>
        </w:tc>
      </w:tr>
    </w:tbl>
    <w:p w:rsidR="00225E8F" w:rsidRPr="00225E8F" w:rsidRDefault="00225E8F" w:rsidP="00225E8F">
      <w:pPr>
        <w:spacing w:after="0" w:line="240" w:lineRule="auto"/>
        <w:ind w:left="-142"/>
        <w:rPr>
          <w:rFonts w:ascii="Times New Roman" w:eastAsia="Times New Roman" w:hAnsi="Times New Roman" w:cs="Times New Roman"/>
          <w:b/>
          <w:sz w:val="20"/>
          <w:szCs w:val="20"/>
          <w:lang w:val="ru-RU" w:eastAsia="uk-UA"/>
        </w:rPr>
      </w:pPr>
    </w:p>
    <w:p w:rsidR="00225E8F" w:rsidRPr="00225E8F" w:rsidRDefault="00225E8F" w:rsidP="00225E8F">
      <w:pPr>
        <w:spacing w:after="0" w:line="240" w:lineRule="auto"/>
        <w:ind w:left="-142"/>
        <w:rPr>
          <w:rFonts w:ascii="Times New Roman" w:eastAsia="Times New Roman" w:hAnsi="Times New Roman" w:cs="Times New Roman"/>
          <w:sz w:val="24"/>
          <w:szCs w:val="24"/>
          <w:lang w:eastAsia="uk-UA"/>
        </w:rPr>
      </w:pPr>
      <w:r w:rsidRPr="00225E8F">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225E8F">
        <w:rPr>
          <w:rFonts w:ascii="Times New Roman" w:eastAsia="Times New Roman" w:hAnsi="Times New Roman" w:cs="Times New Roman"/>
          <w:b/>
          <w:sz w:val="20"/>
          <w:szCs w:val="20"/>
          <w:lang w:eastAsia="uk-UA"/>
        </w:rPr>
        <w:t>:</w:t>
      </w:r>
      <w:r w:rsidRPr="00225E8F">
        <w:rPr>
          <w:rFonts w:ascii="Times New Roman" w:eastAsia="Times New Roman" w:hAnsi="Times New Roman" w:cs="Times New Roman"/>
          <w:sz w:val="24"/>
          <w:szCs w:val="24"/>
          <w:lang w:eastAsia="uk-UA"/>
        </w:rPr>
        <w:t xml:space="preserve"> </w:t>
      </w:r>
    </w:p>
    <w:p w:rsidR="00225E8F" w:rsidRPr="00225E8F" w:rsidRDefault="00225E8F" w:rsidP="00225E8F">
      <w:pPr>
        <w:spacing w:after="0" w:line="240" w:lineRule="auto"/>
        <w:ind w:left="-142"/>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Cs/>
          <w:sz w:val="20"/>
          <w:szCs w:val="20"/>
          <w:lang w:eastAsia="uk-UA"/>
        </w:rPr>
        <w:t>Комітети не створювалися, засідання комітетів не проводилися.</w:t>
      </w:r>
    </w:p>
    <w:p w:rsidR="00225E8F" w:rsidRPr="00225E8F" w:rsidRDefault="00225E8F" w:rsidP="00225E8F">
      <w:pPr>
        <w:spacing w:after="0" w:line="240" w:lineRule="auto"/>
        <w:ind w:left="-142"/>
        <w:rPr>
          <w:rFonts w:ascii="Times New Roman" w:eastAsia="Times New Roman" w:hAnsi="Times New Roman" w:cs="Times New Roman"/>
          <w:b/>
          <w:sz w:val="20"/>
          <w:szCs w:val="20"/>
          <w:lang w:val="ru-RU" w:eastAsia="uk-UA"/>
        </w:rPr>
      </w:pPr>
    </w:p>
    <w:p w:rsidR="00225E8F" w:rsidRPr="00225E8F" w:rsidRDefault="00225E8F" w:rsidP="00225E8F">
      <w:pPr>
        <w:spacing w:after="0" w:line="240" w:lineRule="auto"/>
        <w:ind w:left="-142"/>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Комітети не створено. Оцінка не проводилась.</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225E8F" w:rsidRPr="00225E8F" w:rsidTr="00F227B6">
        <w:tc>
          <w:tcPr>
            <w:tcW w:w="10137" w:type="dxa"/>
            <w:gridSpan w:val="2"/>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225E8F" w:rsidRPr="00225E8F" w:rsidTr="00F227B6">
        <w:tc>
          <w:tcPr>
            <w:tcW w:w="1668" w:type="dxa"/>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val="ru-RU" w:eastAsia="uk-UA"/>
              </w:rPr>
            </w:pPr>
            <w:r w:rsidRPr="00225E8F">
              <w:rPr>
                <w:rFonts w:ascii="Times New Roman" w:eastAsia="Times New Roman" w:hAnsi="Times New Roman" w:cs="Times New Roman"/>
                <w:bCs/>
                <w:color w:val="000000"/>
                <w:sz w:val="20"/>
                <w:szCs w:val="20"/>
                <w:lang w:eastAsia="uk-UA"/>
              </w:rPr>
              <w:t>Оцінка роботи Наглядової ради не здійснювалася.</w:t>
            </w:r>
          </w:p>
        </w:tc>
      </w:tr>
    </w:tbl>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Ні</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r>
      <w:tr w:rsidR="00225E8F" w:rsidRPr="00225E8F" w:rsidTr="00F227B6">
        <w:trPr>
          <w:trHeight w:val="284"/>
        </w:trPr>
        <w:tc>
          <w:tcPr>
            <w:tcW w:w="1606"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Ні</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81"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1606"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225E8F" w:rsidRPr="00225E8F" w:rsidTr="00F227B6">
        <w:trPr>
          <w:trHeight w:val="284"/>
        </w:trPr>
        <w:tc>
          <w:tcPr>
            <w:tcW w:w="672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Ні</w:t>
            </w:r>
          </w:p>
        </w:tc>
      </w:tr>
      <w:tr w:rsidR="00225E8F" w:rsidRPr="00225E8F" w:rsidTr="00F227B6">
        <w:trPr>
          <w:trHeight w:val="284"/>
        </w:trPr>
        <w:tc>
          <w:tcPr>
            <w:tcW w:w="672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2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2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r>
      <w:tr w:rsidR="00225E8F" w:rsidRPr="00225E8F" w:rsidTr="00F227B6">
        <w:trPr>
          <w:trHeight w:val="284"/>
        </w:trPr>
        <w:tc>
          <w:tcPr>
            <w:tcW w:w="672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 xml:space="preserve"> </w:t>
            </w:r>
          </w:p>
        </w:tc>
      </w:tr>
      <w:tr w:rsidR="00225E8F" w:rsidRPr="00225E8F" w:rsidTr="00F227B6">
        <w:trPr>
          <w:trHeight w:val="284"/>
        </w:trPr>
        <w:tc>
          <w:tcPr>
            <w:tcW w:w="962"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val="en-US"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lastRenderedPageBreak/>
        <w:t>Інформація про виконавчий орган</w:t>
      </w:r>
    </w:p>
    <w:p w:rsidR="00225E8F" w:rsidRPr="00225E8F" w:rsidRDefault="00225E8F" w:rsidP="00225E8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val="en-US" w:eastAsia="ru-RU"/>
        </w:rPr>
        <w:t>Склад</w:t>
      </w:r>
      <w:r w:rsidRPr="00225E8F">
        <w:rPr>
          <w:rFonts w:ascii="Times New Roman" w:eastAsia="Times New Roman" w:hAnsi="Times New Roman" w:cs="Times New Roman"/>
          <w:b/>
          <w:color w:val="000000"/>
          <w:sz w:val="20"/>
          <w:szCs w:val="20"/>
          <w:lang w:eastAsia="ru-RU"/>
        </w:rPr>
        <w:t xml:space="preserve"> виконавчого органу</w:t>
      </w:r>
    </w:p>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225E8F" w:rsidRPr="00225E8F" w:rsidTr="00F227B6">
        <w:tc>
          <w:tcPr>
            <w:tcW w:w="4496"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eastAsia="uk-UA"/>
              </w:rPr>
              <w:t>Функціональні обов'язки</w:t>
            </w:r>
          </w:p>
        </w:tc>
      </w:tr>
      <w:tr w:rsidR="00225E8F" w:rsidRPr="00225E8F" w:rsidTr="00F227B6">
        <w:tc>
          <w:tcPr>
            <w:tcW w:w="4496"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0"/>
                <w:szCs w:val="20"/>
                <w:lang w:eastAsia="uk-UA"/>
              </w:rPr>
            </w:pPr>
            <w:r w:rsidRPr="00225E8F">
              <w:rPr>
                <w:rFonts w:ascii="Times New Roman" w:eastAsia="Times New Roman" w:hAnsi="Times New Roman" w:cs="Times New Roman"/>
                <w:color w:val="000000"/>
                <w:sz w:val="20"/>
                <w:szCs w:val="20"/>
                <w:lang w:eastAsia="uk-UA"/>
              </w:rPr>
              <w:t>Директор Януш Володимир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color w:val="000000"/>
                <w:sz w:val="20"/>
                <w:szCs w:val="20"/>
                <w:lang w:eastAsia="uk-UA"/>
              </w:rPr>
            </w:pPr>
            <w:r w:rsidRPr="00225E8F">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225E8F" w:rsidRPr="00225E8F" w:rsidRDefault="00225E8F" w:rsidP="00225E8F">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225E8F" w:rsidRPr="00225E8F" w:rsidTr="00F227B6">
        <w:tc>
          <w:tcPr>
            <w:tcW w:w="2943" w:type="dxa"/>
          </w:tcPr>
          <w:p w:rsidR="00225E8F" w:rsidRPr="00225E8F" w:rsidRDefault="00225E8F" w:rsidP="00225E8F">
            <w:pPr>
              <w:spacing w:after="0" w:line="240" w:lineRule="auto"/>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Чи проведені засідання виконавчого органу:</w:t>
            </w:r>
            <w:r w:rsidRPr="00225E8F">
              <w:rPr>
                <w:rFonts w:ascii="Times New Roman" w:eastAsia="Times New Roman" w:hAnsi="Times New Roman" w:cs="Times New Roman"/>
                <w:b/>
                <w:sz w:val="20"/>
                <w:szCs w:val="20"/>
                <w:lang w:val="ru-RU" w:eastAsia="uk-UA"/>
              </w:rPr>
              <w:br/>
              <w:t>загальний опис прийнятих на них рішень;</w:t>
            </w:r>
            <w:r w:rsidRPr="00225E8F">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225E8F">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225E8F" w:rsidRPr="00225E8F" w:rsidTr="00F227B6">
        <w:tc>
          <w:tcPr>
            <w:tcW w:w="2943" w:type="dxa"/>
          </w:tcPr>
          <w:p w:rsidR="00225E8F" w:rsidRPr="00225E8F" w:rsidRDefault="00225E8F" w:rsidP="00225E8F">
            <w:pPr>
              <w:spacing w:after="0" w:line="240" w:lineRule="auto"/>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Оцінка не здійснювалася.</w:t>
            </w:r>
          </w:p>
        </w:tc>
      </w:tr>
    </w:tbl>
    <w:p w:rsidR="00225E8F" w:rsidRPr="00225E8F" w:rsidRDefault="00225E8F" w:rsidP="00225E8F">
      <w:pPr>
        <w:spacing w:after="0" w:line="240" w:lineRule="auto"/>
        <w:rPr>
          <w:rFonts w:ascii="Times New Roman" w:eastAsia="Times New Roman" w:hAnsi="Times New Roman" w:cs="Times New Roman"/>
          <w:sz w:val="24"/>
          <w:szCs w:val="24"/>
          <w:lang w:val="ru-RU"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after="0" w:line="240" w:lineRule="auto"/>
        <w:jc w:val="center"/>
        <w:rPr>
          <w:rFonts w:ascii="Times New Roman" w:eastAsia="Times New Roman" w:hAnsi="Times New Roman" w:cs="Times New Roman"/>
          <w:b/>
          <w:color w:val="000000"/>
          <w:sz w:val="28"/>
          <w:szCs w:val="28"/>
          <w:lang w:eastAsia="uk-UA"/>
        </w:rPr>
      </w:pPr>
      <w:r w:rsidRPr="00225E8F">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225E8F" w:rsidRPr="00225E8F" w:rsidRDefault="00225E8F" w:rsidP="00225E8F">
      <w:pPr>
        <w:spacing w:after="0" w:line="240" w:lineRule="auto"/>
        <w:jc w:val="center"/>
        <w:rPr>
          <w:rFonts w:ascii="Times New Roman" w:eastAsia="Times New Roman" w:hAnsi="Times New Roman" w:cs="Times New Roman"/>
          <w:b/>
          <w:sz w:val="28"/>
          <w:szCs w:val="28"/>
          <w:lang w:eastAsia="uk-UA"/>
        </w:rPr>
      </w:pPr>
      <w:r w:rsidRPr="00225E8F">
        <w:rPr>
          <w:rFonts w:ascii="Times New Roman" w:eastAsia="Times New Roman" w:hAnsi="Times New Roman" w:cs="Times New Roman"/>
          <w:b/>
          <w:color w:val="000000"/>
          <w:sz w:val="28"/>
          <w:szCs w:val="28"/>
          <w:lang w:eastAsia="uk-UA"/>
        </w:rPr>
        <w:t xml:space="preserve"> </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225E8F">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Директор є виконавчим органом Товариства, який здійснює керівництво його поточною діяльністю.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Директора частини своїх прав, які не відносяться до їх виключної компетенції.  Директор підзвітний Загальним зборам і Наглядовій раді та організує виконання їх рішень. Директор щорічно звітує перед Загальними зборами про результати фінансово-господарської діяльності Товариства за звітний період.</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sz w:val="20"/>
          <w:szCs w:val="20"/>
          <w:lang w:val="ru-RU" w:eastAsia="uk-UA"/>
        </w:rPr>
      </w:pPr>
      <w:r w:rsidRPr="00225E8F">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w:t>
      </w:r>
      <w:r w:rsidRPr="00225E8F">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w:t>
      </w:r>
      <w:r w:rsidRPr="00225E8F">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w:t>
      </w:r>
      <w:r w:rsidRPr="00225E8F">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нестабільність, суперечливість законодавства;</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непередбачені дії державних органів;</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 непередбачені дії конкурентів.</w:t>
      </w: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225E8F" w:rsidRPr="00225E8F" w:rsidRDefault="00225E8F" w:rsidP="00225E8F">
      <w:pPr>
        <w:spacing w:after="0" w:line="240" w:lineRule="auto"/>
        <w:outlineLvl w:val="2"/>
        <w:rPr>
          <w:rFonts w:ascii="Times New Roman" w:eastAsia="Times New Roman" w:hAnsi="Times New Roman" w:cs="Times New Roman"/>
          <w:b/>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225E8F">
        <w:rPr>
          <w:rFonts w:ascii="Times New Roman" w:eastAsia="Times New Roman" w:hAnsi="Times New Roman" w:cs="Times New Roman"/>
          <w:sz w:val="20"/>
          <w:szCs w:val="20"/>
          <w:lang w:eastAsia="uk-UA"/>
        </w:rPr>
        <w:t xml:space="preserve"> </w:t>
      </w:r>
      <w:r w:rsidRPr="00225E8F">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225E8F">
        <w:rPr>
          <w:rFonts w:ascii="Times New Roman" w:eastAsia="Times New Roman" w:hAnsi="Times New Roman" w:cs="Times New Roman"/>
          <w:sz w:val="20"/>
          <w:szCs w:val="20"/>
          <w:lang w:eastAsia="uk-UA"/>
        </w:rPr>
        <w:t xml:space="preserve"> </w:t>
      </w:r>
      <w:r w:rsidRPr="00225E8F">
        <w:rPr>
          <w:rFonts w:ascii="Times New Roman" w:eastAsia="Times New Roman" w:hAnsi="Times New Roman" w:cs="Times New Roman"/>
          <w:b/>
          <w:bCs/>
          <w:color w:val="000000"/>
          <w:sz w:val="20"/>
          <w:szCs w:val="20"/>
          <w:lang w:eastAsia="uk-UA"/>
        </w:rPr>
        <w:t xml:space="preserve">  </w:t>
      </w:r>
      <w:r w:rsidRPr="00225E8F">
        <w:rPr>
          <w:rFonts w:ascii="Times New Roman" w:eastAsia="Times New Roman" w:hAnsi="Times New Roman" w:cs="Times New Roman"/>
          <w:bCs/>
          <w:color w:val="000000"/>
          <w:sz w:val="20"/>
          <w:szCs w:val="20"/>
          <w:u w:val="single"/>
          <w:lang w:val="ru-RU" w:eastAsia="uk-UA"/>
        </w:rPr>
        <w:t>Ні</w:t>
      </w:r>
    </w:p>
    <w:p w:rsidR="00225E8F" w:rsidRPr="00225E8F" w:rsidRDefault="00225E8F" w:rsidP="00225E8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225E8F">
        <w:rPr>
          <w:rFonts w:ascii="Times New Roman" w:eastAsia="Times New Roman" w:hAnsi="Times New Roman" w:cs="Times New Roman"/>
          <w:b/>
          <w:sz w:val="20"/>
          <w:szCs w:val="20"/>
          <w:lang w:val="ru-RU" w:eastAsia="ru-RU"/>
        </w:rPr>
        <w:t>Якщо в товаристві створено ревізійну комісію:</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225E8F">
        <w:rPr>
          <w:rFonts w:ascii="Times New Roman" w:eastAsia="Times New Roman" w:hAnsi="Times New Roman" w:cs="Times New Roman"/>
          <w:b/>
          <w:bCs/>
          <w:color w:val="000000"/>
          <w:sz w:val="20"/>
          <w:szCs w:val="20"/>
          <w:u w:val="single"/>
          <w:lang w:eastAsia="uk-UA"/>
        </w:rPr>
        <w:t xml:space="preserve"> </w:t>
      </w:r>
      <w:r w:rsidRPr="00225E8F">
        <w:rPr>
          <w:rFonts w:ascii="Times New Roman" w:eastAsia="Times New Roman" w:hAnsi="Times New Roman" w:cs="Times New Roman"/>
          <w:bCs/>
          <w:color w:val="000000"/>
          <w:sz w:val="20"/>
          <w:szCs w:val="20"/>
          <w:u w:val="single"/>
          <w:lang w:val="ru-RU" w:eastAsia="uk-UA"/>
        </w:rPr>
        <w:t>0</w:t>
      </w:r>
      <w:r w:rsidRPr="00225E8F">
        <w:rPr>
          <w:rFonts w:ascii="Times New Roman" w:eastAsia="Times New Roman" w:hAnsi="Times New Roman" w:cs="Times New Roman"/>
          <w:b/>
          <w:bCs/>
          <w:color w:val="000000"/>
          <w:sz w:val="20"/>
          <w:szCs w:val="20"/>
          <w:u w:val="single"/>
          <w:lang w:eastAsia="uk-UA"/>
        </w:rPr>
        <w:t xml:space="preserve"> </w:t>
      </w:r>
      <w:r w:rsidRPr="00225E8F">
        <w:rPr>
          <w:rFonts w:ascii="Times New Roman" w:eastAsia="Times New Roman" w:hAnsi="Times New Roman" w:cs="Times New Roman"/>
          <w:b/>
          <w:bCs/>
          <w:color w:val="000000"/>
          <w:sz w:val="20"/>
          <w:szCs w:val="20"/>
          <w:lang w:eastAsia="uk-UA"/>
        </w:rPr>
        <w:t xml:space="preserve"> осіб.</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uk-UA"/>
        </w:rPr>
      </w:pPr>
      <w:r w:rsidRPr="00225E8F">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225E8F">
        <w:rPr>
          <w:rFonts w:ascii="Times New Roman" w:eastAsia="Times New Roman" w:hAnsi="Times New Roman" w:cs="Times New Roman"/>
          <w:b/>
          <w:bCs/>
          <w:color w:val="000000"/>
          <w:sz w:val="20"/>
          <w:szCs w:val="20"/>
          <w:u w:val="single"/>
          <w:lang w:eastAsia="uk-UA"/>
        </w:rPr>
        <w:t xml:space="preserve"> </w:t>
      </w:r>
      <w:r w:rsidRPr="00225E8F">
        <w:rPr>
          <w:rFonts w:ascii="Times New Roman" w:eastAsia="Times New Roman" w:hAnsi="Times New Roman" w:cs="Times New Roman"/>
          <w:bCs/>
          <w:color w:val="000000"/>
          <w:sz w:val="20"/>
          <w:szCs w:val="20"/>
          <w:u w:val="single"/>
          <w:lang w:val="ru-RU" w:eastAsia="uk-UA"/>
        </w:rPr>
        <w:t xml:space="preserve">0 </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uk-UA"/>
        </w:rPr>
      </w:pPr>
      <w:r w:rsidRPr="00225E8F">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Не належить до компетенції жодного органу</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Затвердження планів</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Визначення розміру</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винагороди для голови та</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Визначення розміру</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винагороди для голови</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lastRenderedPageBreak/>
              <w:t>Прийняття рішення про</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притягнення до майнової</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відповідальності членів</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Прийняття рішення про</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додаткову емісію акцій</w:t>
            </w:r>
            <w:r w:rsidRPr="00225E8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Прийняття рішення про</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викуп, реалізацію та</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4350"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225E8F">
              <w:rPr>
                <w:rFonts w:ascii="Times New Roman" w:eastAsia="Times New Roman" w:hAnsi="Times New Roman" w:cs="Times New Roman"/>
                <w:bCs/>
                <w:color w:val="000000"/>
                <w:sz w:val="20"/>
                <w:szCs w:val="20"/>
                <w:lang w:val="ru-RU" w:eastAsia="uk-UA"/>
              </w:rPr>
              <w:t xml:space="preserve"> </w:t>
            </w:r>
            <w:r w:rsidRPr="00225E8F">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p>
    <w:p w:rsidR="00225E8F" w:rsidRPr="00225E8F" w:rsidRDefault="00225E8F" w:rsidP="00225E8F">
      <w:pPr>
        <w:spacing w:after="0" w:line="240" w:lineRule="auto"/>
        <w:outlineLvl w:val="2"/>
        <w:rPr>
          <w:rFonts w:ascii="Times New Roman" w:eastAsia="Times New Roman" w:hAnsi="Times New Roman" w:cs="Times New Roman"/>
          <w:bCs/>
          <w:sz w:val="20"/>
          <w:szCs w:val="20"/>
          <w:u w:val="single"/>
          <w:lang w:val="ru-RU" w:eastAsia="uk-UA"/>
        </w:rPr>
      </w:pPr>
      <w:r w:rsidRPr="00225E8F">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25E8F">
        <w:rPr>
          <w:rFonts w:ascii="Times New Roman" w:eastAsia="Times New Roman" w:hAnsi="Times New Roman" w:cs="Times New Roman"/>
          <w:b/>
          <w:bCs/>
          <w:color w:val="000000"/>
          <w:sz w:val="20"/>
          <w:szCs w:val="20"/>
          <w:lang w:val="ru-RU" w:eastAsia="uk-UA"/>
        </w:rPr>
        <w:t xml:space="preserve"> )  </w:t>
      </w:r>
      <w:r w:rsidRPr="00225E8F">
        <w:rPr>
          <w:rFonts w:ascii="Times New Roman" w:eastAsia="Times New Roman" w:hAnsi="Times New Roman" w:cs="Times New Roman"/>
          <w:b/>
          <w:bCs/>
          <w:color w:val="000000"/>
          <w:sz w:val="20"/>
          <w:szCs w:val="20"/>
          <w:u w:val="single"/>
          <w:lang w:val="ru-RU" w:eastAsia="uk-UA"/>
        </w:rPr>
        <w:t xml:space="preserve"> </w:t>
      </w:r>
      <w:r w:rsidRPr="00225E8F">
        <w:rPr>
          <w:rFonts w:ascii="Times New Roman" w:eastAsia="Times New Roman" w:hAnsi="Times New Roman" w:cs="Times New Roman"/>
          <w:bCs/>
          <w:sz w:val="20"/>
          <w:szCs w:val="20"/>
          <w:u w:val="single"/>
          <w:lang w:val="ru-RU" w:eastAsia="uk-UA"/>
        </w:rPr>
        <w:t xml:space="preserve">Так </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uk-UA"/>
        </w:rPr>
      </w:pPr>
    </w:p>
    <w:p w:rsidR="00225E8F" w:rsidRPr="00225E8F" w:rsidRDefault="00225E8F" w:rsidP="00225E8F">
      <w:pPr>
        <w:spacing w:after="0" w:line="240" w:lineRule="auto"/>
        <w:outlineLvl w:val="2"/>
        <w:rPr>
          <w:rFonts w:ascii="Times New Roman" w:eastAsia="Times New Roman" w:hAnsi="Times New Roman" w:cs="Times New Roman"/>
          <w:bCs/>
          <w:sz w:val="20"/>
          <w:szCs w:val="20"/>
          <w:u w:val="single"/>
          <w:lang w:val="ru-RU" w:eastAsia="uk-UA"/>
        </w:rPr>
      </w:pPr>
      <w:r w:rsidRPr="00225E8F">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25E8F">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225E8F">
        <w:rPr>
          <w:rFonts w:ascii="Times New Roman" w:eastAsia="Times New Roman" w:hAnsi="Times New Roman" w:cs="Times New Roman"/>
          <w:b/>
          <w:bCs/>
          <w:color w:val="000000"/>
          <w:sz w:val="20"/>
          <w:szCs w:val="20"/>
          <w:lang w:val="ru-RU" w:eastAsia="uk-UA"/>
        </w:rPr>
        <w:t xml:space="preserve">  </w:t>
      </w:r>
      <w:r w:rsidRPr="00225E8F">
        <w:rPr>
          <w:rFonts w:ascii="Times New Roman" w:eastAsia="Times New Roman" w:hAnsi="Times New Roman" w:cs="Times New Roman"/>
          <w:bCs/>
          <w:sz w:val="20"/>
          <w:szCs w:val="20"/>
          <w:u w:val="single"/>
          <w:lang w:val="ru-RU" w:eastAsia="uk-UA"/>
        </w:rPr>
        <w:t>Так</w:t>
      </w:r>
    </w:p>
    <w:p w:rsidR="00225E8F" w:rsidRPr="00225E8F" w:rsidRDefault="00225E8F" w:rsidP="00225E8F">
      <w:pPr>
        <w:spacing w:after="0" w:line="240" w:lineRule="auto"/>
        <w:outlineLvl w:val="2"/>
        <w:rPr>
          <w:rFonts w:ascii="Times New Roman" w:eastAsia="Times New Roman" w:hAnsi="Times New Roman" w:cs="Times New Roman"/>
          <w:bCs/>
          <w:sz w:val="20"/>
          <w:szCs w:val="20"/>
          <w:u w:val="single"/>
          <w:lang w:val="ru-RU"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val="ru-RU" w:eastAsia="uk-UA"/>
        </w:rPr>
      </w:pPr>
      <w:r w:rsidRPr="00225E8F">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225E8F">
        <w:rPr>
          <w:rFonts w:ascii="Times New Roman" w:eastAsia="Times New Roman" w:hAnsi="Times New Roman" w:cs="Times New Roman"/>
          <w:b/>
          <w:bCs/>
          <w:color w:val="000000"/>
          <w:sz w:val="20"/>
          <w:szCs w:val="20"/>
          <w:lang w:val="ru-RU" w:eastAsia="uk-UA"/>
        </w:rPr>
        <w:t xml:space="preserve"> </w:t>
      </w:r>
      <w:r w:rsidRPr="00225E8F">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225E8F" w:rsidRPr="00225E8F" w:rsidTr="00F227B6">
        <w:trPr>
          <w:trHeight w:val="284"/>
        </w:trPr>
        <w:tc>
          <w:tcPr>
            <w:tcW w:w="7107"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Ні</w:t>
            </w:r>
          </w:p>
        </w:tc>
      </w:tr>
      <w:tr w:rsidR="00225E8F" w:rsidRPr="00225E8F" w:rsidTr="00F227B6">
        <w:trPr>
          <w:trHeight w:val="284"/>
        </w:trPr>
        <w:tc>
          <w:tcPr>
            <w:tcW w:w="7107"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ru-RU" w:eastAsia="uk-UA"/>
              </w:rPr>
              <w:t>X</w:t>
            </w:r>
          </w:p>
        </w:tc>
      </w:tr>
      <w:tr w:rsidR="00225E8F" w:rsidRPr="00225E8F" w:rsidTr="00F227B6">
        <w:trPr>
          <w:trHeight w:val="284"/>
        </w:trPr>
        <w:tc>
          <w:tcPr>
            <w:tcW w:w="7107"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r>
      <w:tr w:rsidR="00225E8F" w:rsidRPr="00225E8F" w:rsidTr="00F227B6">
        <w:trPr>
          <w:trHeight w:val="284"/>
        </w:trPr>
        <w:tc>
          <w:tcPr>
            <w:tcW w:w="7107"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X</w:t>
            </w:r>
          </w:p>
        </w:tc>
      </w:tr>
      <w:tr w:rsidR="00225E8F" w:rsidRPr="00225E8F" w:rsidTr="00F227B6">
        <w:trPr>
          <w:trHeight w:val="284"/>
        </w:trPr>
        <w:tc>
          <w:tcPr>
            <w:tcW w:w="7107"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
                <w:bCs/>
                <w:sz w:val="20"/>
                <w:szCs w:val="20"/>
                <w:lang w:val="ru-RU" w:eastAsia="uk-UA"/>
              </w:rPr>
            </w:pPr>
            <w:r w:rsidRPr="00225E8F">
              <w:rPr>
                <w:rFonts w:ascii="Times New Roman" w:eastAsia="Times New Roman" w:hAnsi="Times New Roman" w:cs="Times New Roman"/>
                <w:bCs/>
                <w:sz w:val="20"/>
                <w:szCs w:val="20"/>
                <w:lang w:val="ru-RU" w:eastAsia="uk-UA"/>
              </w:rPr>
              <w:t>X</w:t>
            </w:r>
          </w:p>
        </w:tc>
      </w:tr>
      <w:tr w:rsidR="00225E8F" w:rsidRPr="00225E8F" w:rsidTr="00F227B6">
        <w:trPr>
          <w:trHeight w:val="284"/>
        </w:trPr>
        <w:tc>
          <w:tcPr>
            <w:tcW w:w="7107"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r>
      <w:tr w:rsidR="00225E8F" w:rsidRPr="00225E8F" w:rsidTr="00F227B6">
        <w:trPr>
          <w:trHeight w:val="284"/>
        </w:trPr>
        <w:tc>
          <w:tcPr>
            <w:tcW w:w="7107"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X</w:t>
            </w:r>
          </w:p>
        </w:tc>
      </w:tr>
      <w:tr w:rsidR="00225E8F" w:rsidRPr="00225E8F" w:rsidTr="00F227B6">
        <w:trPr>
          <w:trHeight w:val="284"/>
        </w:trPr>
        <w:tc>
          <w:tcPr>
            <w:tcW w:w="1718" w:type="dxa"/>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ru-RU"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p>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p>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25E8F" w:rsidRPr="00225E8F" w:rsidTr="00F227B6">
        <w:trPr>
          <w:trHeight w:val="284"/>
        </w:trPr>
        <w:tc>
          <w:tcPr>
            <w:tcW w:w="2894"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225E8F" w:rsidRPr="00225E8F" w:rsidTr="00F227B6">
        <w:trPr>
          <w:trHeight w:val="284"/>
        </w:trPr>
        <w:tc>
          <w:tcPr>
            <w:tcW w:w="2894"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2894"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2894"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2894"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r w:rsidR="00225E8F" w:rsidRPr="00225E8F" w:rsidTr="00F227B6">
        <w:trPr>
          <w:trHeight w:val="284"/>
        </w:trPr>
        <w:tc>
          <w:tcPr>
            <w:tcW w:w="2894"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Ні</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25E8F">
        <w:rPr>
          <w:rFonts w:ascii="Times New Roman" w:eastAsia="Times New Roman" w:hAnsi="Times New Roman" w:cs="Times New Roman"/>
          <w:bCs/>
          <w:sz w:val="20"/>
          <w:szCs w:val="20"/>
          <w:u w:val="single"/>
          <w:lang w:val="ru-RU" w:eastAsia="uk-UA"/>
        </w:rPr>
        <w:t>Ні</w:t>
      </w: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225E8F" w:rsidRPr="00225E8F" w:rsidTr="00F227B6">
        <w:trPr>
          <w:trHeight w:val="284"/>
        </w:trPr>
        <w:tc>
          <w:tcPr>
            <w:tcW w:w="6281"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Ні</w:t>
            </w:r>
          </w:p>
        </w:tc>
      </w:tr>
      <w:tr w:rsidR="00225E8F" w:rsidRPr="00225E8F" w:rsidTr="00F227B6">
        <w:trPr>
          <w:trHeight w:val="284"/>
        </w:trPr>
        <w:tc>
          <w:tcPr>
            <w:tcW w:w="6281"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281"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281" w:type="dxa"/>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en-US" w:eastAsia="uk-UA"/>
              </w:rPr>
              <w:t>X</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r w:rsidRPr="00225E8F">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225E8F" w:rsidRPr="00225E8F" w:rsidTr="00F227B6">
        <w:trPr>
          <w:trHeight w:val="284"/>
        </w:trPr>
        <w:tc>
          <w:tcPr>
            <w:tcW w:w="630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val="ru-RU" w:eastAsia="uk-UA"/>
              </w:rPr>
              <w:t>Ні</w:t>
            </w:r>
          </w:p>
        </w:tc>
      </w:tr>
      <w:tr w:rsidR="00225E8F" w:rsidRPr="00225E8F" w:rsidTr="00F227B6">
        <w:trPr>
          <w:trHeight w:val="284"/>
        </w:trPr>
        <w:tc>
          <w:tcPr>
            <w:tcW w:w="630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en-US" w:eastAsia="uk-UA"/>
              </w:rPr>
              <w:t>X</w:t>
            </w:r>
          </w:p>
        </w:tc>
      </w:tr>
      <w:tr w:rsidR="00225E8F" w:rsidRPr="00225E8F" w:rsidTr="00F227B6">
        <w:trPr>
          <w:trHeight w:val="284"/>
        </w:trPr>
        <w:tc>
          <w:tcPr>
            <w:tcW w:w="6309"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en-US" w:eastAsia="uk-UA"/>
              </w:rPr>
              <w:t xml:space="preserve"> </w:t>
            </w:r>
          </w:p>
        </w:tc>
      </w:tr>
      <w:tr w:rsidR="00225E8F" w:rsidRPr="00225E8F" w:rsidTr="00F227B6">
        <w:trPr>
          <w:trHeight w:val="284"/>
        </w:trPr>
        <w:tc>
          <w:tcPr>
            <w:tcW w:w="1718" w:type="dxa"/>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д/н</w:t>
            </w:r>
          </w:p>
        </w:tc>
      </w:tr>
    </w:tbl>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p>
    <w:p w:rsidR="00225E8F" w:rsidRPr="00225E8F" w:rsidRDefault="00225E8F" w:rsidP="00225E8F">
      <w:pPr>
        <w:spacing w:after="0" w:line="240" w:lineRule="auto"/>
        <w:outlineLvl w:val="2"/>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225E8F" w:rsidRPr="00225E8F" w:rsidTr="00F227B6">
        <w:trPr>
          <w:trHeight w:val="284"/>
        </w:trPr>
        <w:tc>
          <w:tcPr>
            <w:tcW w:w="6813"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Ні</w:t>
            </w:r>
          </w:p>
        </w:tc>
      </w:tr>
      <w:tr w:rsidR="00225E8F" w:rsidRPr="00225E8F" w:rsidTr="00F227B6">
        <w:trPr>
          <w:trHeight w:val="284"/>
        </w:trPr>
        <w:tc>
          <w:tcPr>
            <w:tcW w:w="6813"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 xml:space="preserve"> </w:t>
            </w:r>
          </w:p>
        </w:tc>
      </w:tr>
      <w:tr w:rsidR="00225E8F" w:rsidRPr="00225E8F" w:rsidTr="00F227B6">
        <w:trPr>
          <w:trHeight w:val="284"/>
        </w:trPr>
        <w:tc>
          <w:tcPr>
            <w:tcW w:w="6813"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X</w:t>
            </w:r>
          </w:p>
        </w:tc>
      </w:tr>
      <w:tr w:rsidR="00225E8F" w:rsidRPr="00225E8F" w:rsidTr="00F227B6">
        <w:trPr>
          <w:trHeight w:val="284"/>
        </w:trPr>
        <w:tc>
          <w:tcPr>
            <w:tcW w:w="6813"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X</w:t>
            </w:r>
          </w:p>
        </w:tc>
      </w:tr>
      <w:tr w:rsidR="00225E8F" w:rsidRPr="00225E8F" w:rsidTr="00F227B6">
        <w:trPr>
          <w:trHeight w:val="284"/>
        </w:trPr>
        <w:tc>
          <w:tcPr>
            <w:tcW w:w="6813"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X</w:t>
            </w:r>
          </w:p>
        </w:tc>
      </w:tr>
      <w:tr w:rsidR="00225E8F" w:rsidRPr="00225E8F" w:rsidTr="00F227B6">
        <w:trPr>
          <w:trHeight w:val="284"/>
        </w:trPr>
        <w:tc>
          <w:tcPr>
            <w:tcW w:w="6813" w:type="dxa"/>
            <w:gridSpan w:val="2"/>
            <w:shd w:val="clear" w:color="auto" w:fill="auto"/>
            <w:vAlign w:val="center"/>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25E8F" w:rsidRPr="00225E8F" w:rsidRDefault="00225E8F" w:rsidP="00225E8F">
            <w:pPr>
              <w:spacing w:after="0" w:line="240" w:lineRule="auto"/>
              <w:jc w:val="center"/>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X</w:t>
            </w:r>
          </w:p>
        </w:tc>
      </w:tr>
      <w:tr w:rsidR="00225E8F" w:rsidRPr="00225E8F" w:rsidTr="00F227B6">
        <w:trPr>
          <w:trHeight w:val="284"/>
        </w:trPr>
        <w:tc>
          <w:tcPr>
            <w:tcW w:w="1662" w:type="dxa"/>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225E8F" w:rsidRPr="00225E8F" w:rsidRDefault="00225E8F" w:rsidP="00225E8F">
            <w:pPr>
              <w:spacing w:after="0" w:line="240" w:lineRule="auto"/>
              <w:outlineLvl w:val="2"/>
              <w:rPr>
                <w:rFonts w:ascii="Times New Roman" w:eastAsia="Times New Roman" w:hAnsi="Times New Roman" w:cs="Times New Roman"/>
                <w:bCs/>
                <w:color w:val="000000"/>
                <w:sz w:val="20"/>
                <w:szCs w:val="20"/>
                <w:lang w:eastAsia="uk-UA"/>
              </w:rPr>
            </w:pPr>
            <w:r w:rsidRPr="00225E8F">
              <w:rPr>
                <w:rFonts w:ascii="Times New Roman" w:eastAsia="Times New Roman" w:hAnsi="Times New Roman" w:cs="Times New Roman"/>
                <w:bCs/>
                <w:color w:val="000000"/>
                <w:sz w:val="20"/>
                <w:szCs w:val="20"/>
                <w:lang w:val="ru-RU" w:eastAsia="uk-UA"/>
              </w:rPr>
              <w:t>д/н</w:t>
            </w:r>
          </w:p>
        </w:tc>
      </w:tr>
    </w:tbl>
    <w:p w:rsidR="00225E8F" w:rsidRPr="00225E8F" w:rsidRDefault="00225E8F" w:rsidP="00225E8F">
      <w:pPr>
        <w:spacing w:after="0" w:line="240" w:lineRule="auto"/>
        <w:rPr>
          <w:rFonts w:ascii="Times New Roman" w:eastAsia="Times New Roman" w:hAnsi="Times New Roman" w:cs="Times New Roman"/>
          <w:b/>
          <w:bCs/>
          <w:color w:val="000000"/>
          <w:sz w:val="20"/>
          <w:szCs w:val="20"/>
          <w:lang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225E8F">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25E8F" w:rsidRPr="00225E8F" w:rsidTr="00F227B6">
        <w:tc>
          <w:tcPr>
            <w:tcW w:w="540"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225E8F" w:rsidRPr="00225E8F" w:rsidTr="00F227B6">
        <w:tc>
          <w:tcPr>
            <w:tcW w:w="540"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4</w:t>
            </w:r>
          </w:p>
        </w:tc>
      </w:tr>
      <w:tr w:rsidR="00225E8F" w:rsidRPr="00225E8F" w:rsidTr="00F227B6">
        <w:tc>
          <w:tcPr>
            <w:tcW w:w="540"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Януш Володимир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78.2799113</w:t>
            </w:r>
          </w:p>
        </w:tc>
      </w:tr>
    </w:tbl>
    <w:p w:rsidR="00225E8F" w:rsidRPr="00225E8F" w:rsidRDefault="00225E8F" w:rsidP="00225E8F">
      <w:pPr>
        <w:spacing w:after="0" w:line="240" w:lineRule="auto"/>
        <w:rPr>
          <w:rFonts w:ascii="Times New Roman" w:eastAsia="Times New Roman" w:hAnsi="Times New Roman" w:cs="Times New Roman"/>
          <w:sz w:val="24"/>
          <w:szCs w:val="24"/>
          <w:lang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5E8F">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25E8F" w:rsidRPr="00225E8F" w:rsidTr="00F227B6">
        <w:tc>
          <w:tcPr>
            <w:tcW w:w="22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Дата виникнення обмеження</w:t>
            </w:r>
          </w:p>
        </w:tc>
      </w:tr>
      <w:tr w:rsidR="00225E8F" w:rsidRPr="00225E8F" w:rsidTr="00F227B6">
        <w:tc>
          <w:tcPr>
            <w:tcW w:w="22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4</w:t>
            </w:r>
          </w:p>
        </w:tc>
      </w:tr>
      <w:tr w:rsidR="00225E8F" w:rsidRPr="00225E8F" w:rsidTr="00F227B6">
        <w:tc>
          <w:tcPr>
            <w:tcW w:w="22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2409120</w:t>
            </w:r>
          </w:p>
        </w:tc>
        <w:tc>
          <w:tcPr>
            <w:tcW w:w="1985"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484487</w:t>
            </w:r>
          </w:p>
        </w:tc>
        <w:tc>
          <w:tcPr>
            <w:tcW w:w="4394"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Cs/>
                <w:sz w:val="20"/>
                <w:szCs w:val="20"/>
                <w:lang w:val="ru-RU" w:eastAsia="uk-UA"/>
              </w:rPr>
            </w:pPr>
            <w:r w:rsidRPr="00225E8F">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12.10.2014</w:t>
            </w:r>
          </w:p>
        </w:tc>
      </w:tr>
      <w:tr w:rsidR="00225E8F" w:rsidRPr="00225E8F" w:rsidTr="00F227B6">
        <w:tc>
          <w:tcPr>
            <w:tcW w:w="2268"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rPr>
                <w:rFonts w:ascii="Times New Roman" w:eastAsia="Times New Roman" w:hAnsi="Times New Roman" w:cs="Times New Roman"/>
                <w:b/>
                <w:bCs/>
                <w:sz w:val="20"/>
                <w:szCs w:val="20"/>
                <w:lang w:val="ru-RU" w:eastAsia="uk-UA"/>
              </w:rPr>
            </w:pPr>
            <w:r w:rsidRPr="00225E8F">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225E8F" w:rsidRPr="00225E8F" w:rsidRDefault="00225E8F" w:rsidP="00225E8F">
      <w:pPr>
        <w:spacing w:after="0" w:line="240" w:lineRule="auto"/>
        <w:rPr>
          <w:rFonts w:ascii="Times New Roman" w:eastAsia="Times New Roman" w:hAnsi="Times New Roman" w:cs="Times New Roman"/>
          <w:sz w:val="24"/>
          <w:szCs w:val="24"/>
          <w:lang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after="0" w:line="240" w:lineRule="auto"/>
        <w:jc w:val="center"/>
        <w:rPr>
          <w:rFonts w:ascii="Times New Roman" w:eastAsia="Times New Roman" w:hAnsi="Times New Roman" w:cs="Times New Roman"/>
          <w:b/>
          <w:color w:val="000000"/>
          <w:sz w:val="28"/>
          <w:szCs w:val="28"/>
          <w:lang w:eastAsia="uk-UA"/>
        </w:rPr>
      </w:pPr>
      <w:r w:rsidRPr="00225E8F">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225E8F" w:rsidRPr="00225E8F" w:rsidRDefault="00225E8F" w:rsidP="00225E8F">
      <w:pPr>
        <w:spacing w:after="0" w:line="240" w:lineRule="auto"/>
        <w:jc w:val="center"/>
        <w:rPr>
          <w:rFonts w:ascii="Times New Roman" w:eastAsia="Times New Roman" w:hAnsi="Times New Roman" w:cs="Times New Roman"/>
          <w:b/>
          <w:sz w:val="28"/>
          <w:szCs w:val="28"/>
          <w:lang w:eastAsia="uk-UA"/>
        </w:rPr>
      </w:pPr>
      <w:r w:rsidRPr="00225E8F">
        <w:rPr>
          <w:rFonts w:ascii="Times New Roman" w:eastAsia="Times New Roman" w:hAnsi="Times New Roman" w:cs="Times New Roman"/>
          <w:b/>
          <w:color w:val="000000"/>
          <w:sz w:val="28"/>
          <w:szCs w:val="28"/>
          <w:lang w:eastAsia="uk-UA"/>
        </w:rPr>
        <w:t xml:space="preserve"> </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5 років. Директор виконує  свої обов'язки з моменту обрання до закінчення терміну повноважень (на протязі 5 років з моменту обрання).  Директор виконує  свої обов'язки з моменту обрання до закінчення терміну повноважень (протягом 5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цим Статутом. Директор може бути достроково відкликаний Зборами Товариства незалежно від причин такого відкликання. 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Директором може бути особа, які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можуть обирати Ревізора. Ревізор обирається Загальними зборами з числа фізичних осіб, які мають повну цивільну дієздатність, та/або з числа юридичних осіб - акціонерів строком на 3 роки. Обраний Ревізор виконує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 Ревізор не може входити до складу лічильної комісії Товариства.</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225E8F">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Посадові особи емітента наділені повноваженнями у відповідності до Статуту та внутрішніх документів емітента.</w:t>
      </w: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after="0" w:line="240" w:lineRule="auto"/>
        <w:jc w:val="center"/>
        <w:rPr>
          <w:rFonts w:ascii="Times New Roman" w:eastAsia="Times New Roman" w:hAnsi="Times New Roman" w:cs="Times New Roman"/>
          <w:b/>
          <w:color w:val="000000"/>
          <w:sz w:val="28"/>
          <w:szCs w:val="28"/>
          <w:lang w:eastAsia="uk-UA"/>
        </w:rPr>
      </w:pPr>
      <w:r w:rsidRPr="00225E8F">
        <w:rPr>
          <w:rFonts w:ascii="Times New Roman" w:eastAsia="Times New Roman" w:hAnsi="Times New Roman" w:cs="Times New Roman"/>
          <w:b/>
          <w:color w:val="000000"/>
          <w:sz w:val="28"/>
          <w:szCs w:val="28"/>
          <w:lang w:eastAsia="uk-UA"/>
        </w:rPr>
        <w:lastRenderedPageBreak/>
        <w:t xml:space="preserve">10) </w:t>
      </w:r>
      <w:r w:rsidRPr="00225E8F">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225E8F" w:rsidRPr="00225E8F" w:rsidRDefault="00225E8F" w:rsidP="00225E8F">
      <w:pPr>
        <w:spacing w:after="0" w:line="240" w:lineRule="auto"/>
        <w:jc w:val="center"/>
        <w:rPr>
          <w:rFonts w:ascii="Times New Roman" w:eastAsia="Times New Roman" w:hAnsi="Times New Roman" w:cs="Times New Roman"/>
          <w:b/>
          <w:sz w:val="28"/>
          <w:szCs w:val="28"/>
          <w:lang w:eastAsia="uk-UA"/>
        </w:rPr>
      </w:pPr>
      <w:r w:rsidRPr="00225E8F">
        <w:rPr>
          <w:rFonts w:ascii="Times New Roman" w:eastAsia="Times New Roman" w:hAnsi="Times New Roman" w:cs="Times New Roman"/>
          <w:b/>
          <w:color w:val="000000"/>
          <w:sz w:val="28"/>
          <w:szCs w:val="28"/>
          <w:lang w:eastAsia="uk-UA"/>
        </w:rPr>
        <w:t xml:space="preserve"> </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ЗВІТ З НАДАННЯ ВПЕВНЕНОСТІ</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НЕЗАЛЕЖНОГО ПРАКТИКУЮЧОГО ФАХІВЦЯ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щодо звіту керівництва ПРАТ "БІЛЬШІВЦІ-РИБА" за 2020 рік</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Управлінському персоналу ПРАТ "БІЛЬШІВЦІ-РИБА"</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Національній комісії з цінних паперів та фондового ринку</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Нашим завданням було надання впевненості щодо окремої інформації, яка міститься у Звіті керівництва ПРИВАТНОГО АКЦІОНЕРНОГО ТОВАРИСТВА "БІЛЬШІВЦІ-РИБА" (ідентифікаційний код 20542447), далі - Компанія, за 2020 рік.</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Застосовні критерії</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Статтею 401 Закону України "Про цінні папери та фондовий  ринок" від 23.02.2006р. №3480-</w:t>
      </w:r>
      <w:r w:rsidRPr="00225E8F">
        <w:rPr>
          <w:rFonts w:ascii="Times New Roman" w:eastAsia="Times New Roman" w:hAnsi="Times New Roman" w:cs="Times New Roman"/>
          <w:sz w:val="20"/>
          <w:szCs w:val="20"/>
          <w:lang w:val="en-US" w:eastAsia="uk-UA"/>
        </w:rPr>
        <w:t>IV</w:t>
      </w:r>
      <w:r w:rsidRPr="00225E8F">
        <w:rPr>
          <w:rFonts w:ascii="Times New Roman" w:eastAsia="Times New Roman" w:hAnsi="Times New Roman" w:cs="Times New Roman"/>
          <w:sz w:val="20"/>
          <w:szCs w:val="20"/>
          <w:lang w:val="ru-RU" w:eastAsia="uk-UA"/>
        </w:rPr>
        <w:t xml:space="preserve"> (далі - Закон №3480-</w:t>
      </w:r>
      <w:r w:rsidRPr="00225E8F">
        <w:rPr>
          <w:rFonts w:ascii="Times New Roman" w:eastAsia="Times New Roman" w:hAnsi="Times New Roman" w:cs="Times New Roman"/>
          <w:sz w:val="20"/>
          <w:szCs w:val="20"/>
          <w:lang w:val="en-US" w:eastAsia="uk-UA"/>
        </w:rPr>
        <w:t>IV</w:t>
      </w:r>
      <w:r w:rsidRPr="00225E8F">
        <w:rPr>
          <w:rFonts w:ascii="Times New Roman" w:eastAsia="Times New Roman" w:hAnsi="Times New Roman" w:cs="Times New Roman"/>
          <w:sz w:val="20"/>
          <w:szCs w:val="20"/>
          <w:lang w:val="ru-RU" w:eastAsia="uk-UA"/>
        </w:rPr>
        <w:t xml:space="preserve">) визначено вимоги до річного звіту керівництва емітента цінних паперів та інформація щодо якої аудитор повинен висловити свою думку, які і є застосовними критеріями.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Цей звіт з надання впевненості призначено виключно для управлінського персоналу Компанії та Національної комісії з цінних паперів та фондового ринку і не може бути розповсюджений або використаний іншими сторонами.</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Відповідальність управлінського персоналу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Управлінський персонал Компанії несе відповідальність за підготовку річного Звіту керівництва Компанії за 2020 рік відповідно до вимог статті 401 Закон №3480-</w:t>
      </w:r>
      <w:r w:rsidRPr="00225E8F">
        <w:rPr>
          <w:rFonts w:ascii="Times New Roman" w:eastAsia="Times New Roman" w:hAnsi="Times New Roman" w:cs="Times New Roman"/>
          <w:sz w:val="20"/>
          <w:szCs w:val="20"/>
          <w:lang w:val="en-US" w:eastAsia="uk-UA"/>
        </w:rPr>
        <w:t>IV</w:t>
      </w:r>
      <w:r w:rsidRPr="00225E8F">
        <w:rPr>
          <w:rFonts w:ascii="Times New Roman" w:eastAsia="Times New Roman" w:hAnsi="Times New Roman" w:cs="Times New Roman"/>
          <w:sz w:val="20"/>
          <w:szCs w:val="20"/>
          <w:lang w:val="ru-RU" w:eastAsia="uk-UA"/>
        </w:rPr>
        <w:t xml:space="preserve"> та за впровадження внутрішнього контролю, який управлінський персонал визначає необхідним для забезпечення дотримання відповідних вимог.</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Відповідальність практикуючого фахівця</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Нашою відповідальністю є незалежне висловлення думки щодо окремої інформації, яка міститься у Звіті керівництва, на основі результатів, отриманих нами у процесі виконання завдання.</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Ми виконали наше завдання з надання впевненості відповідно до вимог Міжнародного стандарту завдань з надання впевненості 3000 "Завдання з надання впевненості, що не є аудитом чи оглядом історичної фінансової інформації".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Наша фірма дотримується вимог Міжнародного стандарту контролю якості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Ми дотрималися вимог незалежності та інших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З огляду на умови завдання, процедури, які ми виконали, на основі нашого професійного судження, включали огляд документів, запити, аналітичні процедури та ін. Ми виконали процедури, які відрізняються за характером і часом та є меншими за обсягом, порівняно з процедурами, необхідними  при виконанні  завдання з надання обґрунтованої впевненості. Рівень впевненості, отриманий у завданні з надання обмеженої впевненості, є значно меншим порівняно з тим рівнем, який було б отримано у разі виконання завдання з надання обґрунтованої впевненості. Ми вважаємо, що отримані нами докази є достатніми та прийнятними.</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Висновок практикуючого фахівця</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 змусило б нас вважати, що Компанія не дотрималася в усіх суттєвих аспектах вимог статті 401 Закону України "Про цінні папери та фондовий ринок" від 23.02.2006 №3480-</w:t>
      </w:r>
      <w:r w:rsidRPr="00225E8F">
        <w:rPr>
          <w:rFonts w:ascii="Times New Roman" w:eastAsia="Times New Roman" w:hAnsi="Times New Roman" w:cs="Times New Roman"/>
          <w:sz w:val="20"/>
          <w:szCs w:val="20"/>
          <w:lang w:val="en-US" w:eastAsia="uk-UA"/>
        </w:rPr>
        <w:t>IV</w:t>
      </w:r>
      <w:r w:rsidRPr="00225E8F">
        <w:rPr>
          <w:rFonts w:ascii="Times New Roman" w:eastAsia="Times New Roman" w:hAnsi="Times New Roman" w:cs="Times New Roman"/>
          <w:sz w:val="20"/>
          <w:szCs w:val="20"/>
          <w:lang w:val="ru-RU" w:eastAsia="uk-UA"/>
        </w:rPr>
        <w:t xml:space="preserve"> щодо інформації, яка зазначена у Звіті керівництва за 2020 рік.</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Практикуючий фахівець та директор     </w:t>
      </w:r>
      <w:r w:rsidRPr="00225E8F">
        <w:rPr>
          <w:rFonts w:ascii="Times New Roman" w:eastAsia="Times New Roman" w:hAnsi="Times New Roman" w:cs="Times New Roman"/>
          <w:sz w:val="20"/>
          <w:szCs w:val="20"/>
          <w:lang w:val="ru-RU" w:eastAsia="uk-UA"/>
        </w:rPr>
        <w:tab/>
        <w:t xml:space="preserve">                       </w:t>
      </w:r>
      <w:r w:rsidRPr="00225E8F">
        <w:rPr>
          <w:rFonts w:ascii="Times New Roman" w:eastAsia="Times New Roman" w:hAnsi="Times New Roman" w:cs="Times New Roman"/>
          <w:sz w:val="20"/>
          <w:szCs w:val="20"/>
          <w:lang w:val="ru-RU" w:eastAsia="uk-UA"/>
        </w:rPr>
        <w:tab/>
      </w:r>
      <w:r w:rsidRPr="00225E8F">
        <w:rPr>
          <w:rFonts w:ascii="Times New Roman" w:eastAsia="Times New Roman" w:hAnsi="Times New Roman" w:cs="Times New Roman"/>
          <w:sz w:val="20"/>
          <w:szCs w:val="20"/>
          <w:lang w:val="ru-RU" w:eastAsia="uk-UA"/>
        </w:rPr>
        <w:tab/>
        <w:t xml:space="preserve">                      Ольга Брегін</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"29" березня 2021 року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            </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Адреса ТОВ "Аудиторська компанія "Вектор аудиту":</w:t>
      </w: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76018, м.Івано-Франківськ, вул.Чорновола, 7/312</w:t>
      </w:r>
    </w:p>
    <w:p w:rsidR="00225E8F" w:rsidRDefault="00225E8F">
      <w:pPr>
        <w:sectPr w:rsidR="00225E8F" w:rsidSect="00225E8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25E8F" w:rsidRPr="00225E8F" w:rsidTr="00F227B6">
        <w:trPr>
          <w:trHeight w:val="463"/>
        </w:trPr>
        <w:tc>
          <w:tcPr>
            <w:tcW w:w="1548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Cambria" w:eastAsia="Cambria" w:hAnsi="Cambria" w:cs="Cambria"/>
                <w:b/>
                <w:bCs/>
                <w:sz w:val="24"/>
                <w:szCs w:val="24"/>
                <w:lang w:eastAsia="uk-UA"/>
              </w:rPr>
            </w:pPr>
            <w:r w:rsidRPr="00225E8F">
              <w:rPr>
                <w:rFonts w:ascii="Cambria" w:eastAsia="Cambria" w:hAnsi="Cambria" w:cs="Cambria"/>
                <w:b/>
                <w:bCs/>
                <w:sz w:val="28"/>
                <w:szCs w:val="28"/>
                <w:lang w:val="en-US" w:eastAsia="uk-UA"/>
              </w:rPr>
              <w:lastRenderedPageBreak/>
              <w:t>VIII</w:t>
            </w:r>
            <w:r w:rsidRPr="00225E8F">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225E8F" w:rsidRPr="00225E8F" w:rsidRDefault="00225E8F" w:rsidP="00225E8F">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25E8F" w:rsidRPr="00225E8F" w:rsidTr="00F227B6">
        <w:tc>
          <w:tcPr>
            <w:tcW w:w="3588" w:type="dxa"/>
            <w:vMerge w:val="restart"/>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Кількість за видами акцій</w:t>
            </w:r>
          </w:p>
        </w:tc>
      </w:tr>
      <w:tr w:rsidR="00225E8F" w:rsidRPr="00225E8F" w:rsidTr="00F227B6">
        <w:tc>
          <w:tcPr>
            <w:tcW w:w="3588" w:type="dxa"/>
            <w:vMerge/>
            <w:vAlign w:val="center"/>
          </w:tcPr>
          <w:p w:rsidR="00225E8F" w:rsidRPr="00225E8F" w:rsidRDefault="00225E8F" w:rsidP="00225E8F">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225E8F" w:rsidRPr="00225E8F" w:rsidRDefault="00225E8F" w:rsidP="00225E8F">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225E8F" w:rsidRPr="00225E8F" w:rsidRDefault="00225E8F" w:rsidP="00225E8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25E8F" w:rsidRPr="00225E8F" w:rsidRDefault="00225E8F" w:rsidP="00225E8F">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25E8F" w:rsidRPr="00225E8F" w:rsidRDefault="00225E8F" w:rsidP="00225E8F">
            <w:pPr>
              <w:spacing w:after="0" w:line="240" w:lineRule="auto"/>
              <w:ind w:left="-243"/>
              <w:jc w:val="center"/>
              <w:rPr>
                <w:rFonts w:ascii="Times New Roman" w:eastAsia="Cambria" w:hAnsi="Times New Roman" w:cs="Times New Roman"/>
                <w:b/>
                <w:bCs/>
                <w:sz w:val="20"/>
                <w:szCs w:val="20"/>
                <w:lang w:val="en-US" w:eastAsia="uk-UA"/>
              </w:rPr>
            </w:pPr>
            <w:r w:rsidRPr="00225E8F">
              <w:rPr>
                <w:rFonts w:ascii="Times New Roman" w:eastAsia="Cambria" w:hAnsi="Times New Roman" w:cs="Times New Roman"/>
                <w:b/>
                <w:bCs/>
                <w:sz w:val="20"/>
                <w:szCs w:val="20"/>
                <w:lang w:val="en-US" w:eastAsia="uk-UA"/>
              </w:rPr>
              <w:t xml:space="preserve">  </w:t>
            </w:r>
            <w:r w:rsidRPr="00225E8F">
              <w:rPr>
                <w:rFonts w:ascii="Times New Roman" w:eastAsia="Cambria" w:hAnsi="Times New Roman" w:cs="Times New Roman"/>
                <w:b/>
                <w:bCs/>
                <w:sz w:val="20"/>
                <w:szCs w:val="20"/>
                <w:lang w:eastAsia="uk-UA"/>
              </w:rPr>
              <w:t>привілейовані</w:t>
            </w:r>
          </w:p>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іменні</w:t>
            </w:r>
          </w:p>
        </w:tc>
      </w:tr>
      <w:tr w:rsidR="00225E8F" w:rsidRPr="00225E8F" w:rsidTr="00F227B6">
        <w:tc>
          <w:tcPr>
            <w:tcW w:w="8319" w:type="dxa"/>
            <w:gridSpan w:val="3"/>
            <w:vMerge w:val="restart"/>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val="ru-RU" w:eastAsia="uk-UA"/>
              </w:rPr>
            </w:pPr>
            <w:r w:rsidRPr="00225E8F">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Кількість за видами акцій</w:t>
            </w:r>
          </w:p>
        </w:tc>
      </w:tr>
      <w:tr w:rsidR="00225E8F" w:rsidRPr="00225E8F" w:rsidTr="00F227B6">
        <w:tc>
          <w:tcPr>
            <w:tcW w:w="8319" w:type="dxa"/>
            <w:gridSpan w:val="3"/>
            <w:vMerge/>
            <w:vAlign w:val="center"/>
          </w:tcPr>
          <w:p w:rsidR="00225E8F" w:rsidRPr="00225E8F" w:rsidRDefault="00225E8F" w:rsidP="00225E8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25E8F" w:rsidRPr="00225E8F" w:rsidRDefault="00225E8F" w:rsidP="00225E8F">
            <w:pPr>
              <w:spacing w:after="0" w:line="240" w:lineRule="auto"/>
              <w:rPr>
                <w:rFonts w:ascii="Times New Roman" w:eastAsia="Cambria" w:hAnsi="Times New Roman" w:cs="Times New Roman"/>
                <w:b/>
                <w:bCs/>
                <w:sz w:val="20"/>
                <w:szCs w:val="20"/>
                <w:lang w:eastAsia="uk-UA"/>
              </w:rPr>
            </w:pPr>
          </w:p>
        </w:tc>
        <w:tc>
          <w:tcPr>
            <w:tcW w:w="1763" w:type="dxa"/>
            <w:vMerge/>
          </w:tcPr>
          <w:p w:rsidR="00225E8F" w:rsidRPr="00225E8F" w:rsidRDefault="00225E8F" w:rsidP="00225E8F">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25E8F" w:rsidRPr="00225E8F" w:rsidRDefault="00225E8F" w:rsidP="00225E8F">
            <w:pPr>
              <w:spacing w:after="0" w:line="240" w:lineRule="auto"/>
              <w:ind w:left="-243"/>
              <w:jc w:val="center"/>
              <w:rPr>
                <w:rFonts w:ascii="Times New Roman" w:eastAsia="Cambria" w:hAnsi="Times New Roman" w:cs="Times New Roman"/>
                <w:b/>
                <w:bCs/>
                <w:sz w:val="20"/>
                <w:szCs w:val="20"/>
                <w:lang w:val="en-US" w:eastAsia="uk-UA"/>
              </w:rPr>
            </w:pPr>
            <w:r w:rsidRPr="00225E8F">
              <w:rPr>
                <w:rFonts w:ascii="Times New Roman" w:eastAsia="Cambria" w:hAnsi="Times New Roman" w:cs="Times New Roman"/>
                <w:b/>
                <w:bCs/>
                <w:sz w:val="20"/>
                <w:szCs w:val="20"/>
                <w:lang w:val="en-US" w:eastAsia="uk-UA"/>
              </w:rPr>
              <w:t xml:space="preserve">  </w:t>
            </w:r>
            <w:r w:rsidRPr="00225E8F">
              <w:rPr>
                <w:rFonts w:ascii="Times New Roman" w:eastAsia="Cambria" w:hAnsi="Times New Roman" w:cs="Times New Roman"/>
                <w:b/>
                <w:bCs/>
                <w:sz w:val="20"/>
                <w:szCs w:val="20"/>
                <w:lang w:eastAsia="uk-UA"/>
              </w:rPr>
              <w:t>привілейовані</w:t>
            </w:r>
          </w:p>
          <w:p w:rsidR="00225E8F" w:rsidRPr="00225E8F" w:rsidRDefault="00225E8F" w:rsidP="00225E8F">
            <w:pPr>
              <w:spacing w:after="0" w:line="240" w:lineRule="auto"/>
              <w:jc w:val="center"/>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іменні</w:t>
            </w:r>
          </w:p>
        </w:tc>
      </w:tr>
      <w:tr w:rsidR="00225E8F" w:rsidRPr="00225E8F" w:rsidTr="00F227B6">
        <w:tc>
          <w:tcPr>
            <w:tcW w:w="8319" w:type="dxa"/>
            <w:gridSpan w:val="3"/>
            <w:vAlign w:val="center"/>
          </w:tcPr>
          <w:p w:rsidR="00225E8F" w:rsidRPr="00225E8F" w:rsidRDefault="00225E8F" w:rsidP="00225E8F">
            <w:pPr>
              <w:spacing w:after="0" w:line="240" w:lineRule="auto"/>
              <w:jc w:val="center"/>
              <w:rPr>
                <w:rFonts w:ascii="Times New Roman" w:eastAsia="Cambria" w:hAnsi="Times New Roman" w:cs="Times New Roman"/>
                <w:bCs/>
                <w:sz w:val="20"/>
                <w:szCs w:val="20"/>
                <w:lang w:eastAsia="uk-UA"/>
              </w:rPr>
            </w:pPr>
            <w:r w:rsidRPr="00225E8F">
              <w:rPr>
                <w:rFonts w:ascii="Times New Roman" w:eastAsia="Cambria" w:hAnsi="Times New Roman" w:cs="Times New Roman"/>
                <w:bCs/>
                <w:sz w:val="20"/>
                <w:szCs w:val="20"/>
                <w:lang w:eastAsia="uk-UA"/>
              </w:rPr>
              <w:t>Януш Володимир Миколайович</w:t>
            </w:r>
          </w:p>
        </w:tc>
        <w:tc>
          <w:tcPr>
            <w:tcW w:w="1736" w:type="dxa"/>
            <w:vAlign w:val="center"/>
          </w:tcPr>
          <w:p w:rsidR="00225E8F" w:rsidRPr="00225E8F" w:rsidRDefault="00225E8F" w:rsidP="00225E8F">
            <w:pPr>
              <w:spacing w:after="0" w:line="240" w:lineRule="auto"/>
              <w:jc w:val="center"/>
              <w:rPr>
                <w:rFonts w:ascii="Times New Roman" w:eastAsia="Cambria" w:hAnsi="Times New Roman" w:cs="Times New Roman"/>
                <w:bCs/>
                <w:sz w:val="20"/>
                <w:szCs w:val="20"/>
                <w:lang w:eastAsia="uk-UA"/>
              </w:rPr>
            </w:pPr>
            <w:r w:rsidRPr="00225E8F">
              <w:rPr>
                <w:rFonts w:ascii="Times New Roman" w:eastAsia="Cambria" w:hAnsi="Times New Roman" w:cs="Times New Roman"/>
                <w:bCs/>
                <w:sz w:val="20"/>
                <w:szCs w:val="20"/>
                <w:lang w:eastAsia="uk-UA"/>
              </w:rPr>
              <w:t>1885857</w:t>
            </w:r>
          </w:p>
        </w:tc>
        <w:tc>
          <w:tcPr>
            <w:tcW w:w="1763" w:type="dxa"/>
          </w:tcPr>
          <w:p w:rsidR="00225E8F" w:rsidRPr="00225E8F" w:rsidRDefault="00225E8F" w:rsidP="00225E8F">
            <w:pPr>
              <w:spacing w:after="0" w:line="240" w:lineRule="auto"/>
              <w:jc w:val="center"/>
              <w:rPr>
                <w:rFonts w:ascii="Times New Roman" w:eastAsia="Cambria" w:hAnsi="Times New Roman" w:cs="Times New Roman"/>
                <w:bCs/>
                <w:sz w:val="20"/>
                <w:szCs w:val="20"/>
                <w:lang w:eastAsia="uk-UA"/>
              </w:rPr>
            </w:pPr>
            <w:r w:rsidRPr="00225E8F">
              <w:rPr>
                <w:rFonts w:ascii="Times New Roman" w:eastAsia="Cambria" w:hAnsi="Times New Roman" w:cs="Times New Roman"/>
                <w:bCs/>
                <w:sz w:val="20"/>
                <w:szCs w:val="20"/>
                <w:lang w:eastAsia="uk-UA"/>
              </w:rPr>
              <w:t>78.27991133692</w:t>
            </w:r>
          </w:p>
        </w:tc>
        <w:tc>
          <w:tcPr>
            <w:tcW w:w="182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Cs/>
                <w:sz w:val="20"/>
                <w:szCs w:val="20"/>
                <w:lang w:eastAsia="uk-UA"/>
              </w:rPr>
            </w:pPr>
            <w:r w:rsidRPr="00225E8F">
              <w:rPr>
                <w:rFonts w:ascii="Times New Roman" w:eastAsia="Cambria" w:hAnsi="Times New Roman" w:cs="Times New Roman"/>
                <w:bCs/>
                <w:sz w:val="20"/>
                <w:szCs w:val="20"/>
                <w:lang w:eastAsia="uk-UA"/>
              </w:rPr>
              <w:t>1885857</w:t>
            </w:r>
          </w:p>
        </w:tc>
        <w:tc>
          <w:tcPr>
            <w:tcW w:w="1792" w:type="dxa"/>
            <w:tcMar>
              <w:top w:w="60" w:type="dxa"/>
              <w:left w:w="60" w:type="dxa"/>
              <w:bottom w:w="60" w:type="dxa"/>
              <w:right w:w="60" w:type="dxa"/>
            </w:tcMar>
            <w:vAlign w:val="center"/>
          </w:tcPr>
          <w:p w:rsidR="00225E8F" w:rsidRPr="00225E8F" w:rsidRDefault="00225E8F" w:rsidP="00225E8F">
            <w:pPr>
              <w:spacing w:after="0" w:line="240" w:lineRule="auto"/>
              <w:ind w:left="-243"/>
              <w:jc w:val="center"/>
              <w:rPr>
                <w:rFonts w:ascii="Times New Roman" w:eastAsia="Cambria" w:hAnsi="Times New Roman" w:cs="Times New Roman"/>
                <w:bCs/>
                <w:sz w:val="20"/>
                <w:szCs w:val="20"/>
                <w:lang w:val="en-US" w:eastAsia="uk-UA"/>
              </w:rPr>
            </w:pPr>
            <w:r w:rsidRPr="00225E8F">
              <w:rPr>
                <w:rFonts w:ascii="Times New Roman" w:eastAsia="Cambria" w:hAnsi="Times New Roman" w:cs="Times New Roman"/>
                <w:bCs/>
                <w:sz w:val="20"/>
                <w:szCs w:val="20"/>
                <w:lang w:val="en-US" w:eastAsia="uk-UA"/>
              </w:rPr>
              <w:t>0</w:t>
            </w:r>
          </w:p>
        </w:tc>
      </w:tr>
      <w:tr w:rsidR="00225E8F" w:rsidRPr="00225E8F" w:rsidTr="00F227B6">
        <w:tc>
          <w:tcPr>
            <w:tcW w:w="8319" w:type="dxa"/>
            <w:gridSpan w:val="3"/>
          </w:tcPr>
          <w:p w:rsidR="00225E8F" w:rsidRPr="00225E8F" w:rsidRDefault="00225E8F" w:rsidP="00225E8F">
            <w:pPr>
              <w:spacing w:after="0" w:line="240" w:lineRule="auto"/>
              <w:jc w:val="right"/>
              <w:rPr>
                <w:rFonts w:ascii="Times New Roman" w:eastAsia="Cambria" w:hAnsi="Times New Roman" w:cs="Times New Roman"/>
                <w:b/>
                <w:bCs/>
                <w:sz w:val="20"/>
                <w:szCs w:val="20"/>
                <w:lang w:eastAsia="uk-UA"/>
              </w:rPr>
            </w:pPr>
            <w:r w:rsidRPr="00225E8F">
              <w:rPr>
                <w:rFonts w:ascii="Times New Roman" w:eastAsia="Cambria" w:hAnsi="Times New Roman" w:cs="Times New Roman"/>
                <w:b/>
                <w:bCs/>
                <w:sz w:val="20"/>
                <w:szCs w:val="20"/>
                <w:lang w:eastAsia="uk-UA"/>
              </w:rPr>
              <w:t>Усього</w:t>
            </w:r>
          </w:p>
        </w:tc>
        <w:tc>
          <w:tcPr>
            <w:tcW w:w="1736" w:type="dxa"/>
            <w:vAlign w:val="center"/>
          </w:tcPr>
          <w:p w:rsidR="00225E8F" w:rsidRPr="00225E8F" w:rsidRDefault="00225E8F" w:rsidP="00225E8F">
            <w:pPr>
              <w:spacing w:after="0" w:line="240" w:lineRule="auto"/>
              <w:jc w:val="center"/>
              <w:rPr>
                <w:rFonts w:ascii="Times New Roman" w:eastAsia="Cambria" w:hAnsi="Times New Roman" w:cs="Times New Roman"/>
                <w:bCs/>
                <w:sz w:val="20"/>
                <w:szCs w:val="20"/>
                <w:lang w:eastAsia="uk-UA"/>
              </w:rPr>
            </w:pPr>
            <w:r w:rsidRPr="00225E8F">
              <w:rPr>
                <w:rFonts w:ascii="Times New Roman" w:eastAsia="Cambria" w:hAnsi="Times New Roman" w:cs="Times New Roman"/>
                <w:bCs/>
                <w:sz w:val="20"/>
                <w:szCs w:val="20"/>
                <w:lang w:eastAsia="uk-UA"/>
              </w:rPr>
              <w:t>1885857</w:t>
            </w:r>
          </w:p>
        </w:tc>
        <w:tc>
          <w:tcPr>
            <w:tcW w:w="1763" w:type="dxa"/>
          </w:tcPr>
          <w:p w:rsidR="00225E8F" w:rsidRPr="00225E8F" w:rsidRDefault="00225E8F" w:rsidP="00225E8F">
            <w:pPr>
              <w:spacing w:after="0" w:line="240" w:lineRule="auto"/>
              <w:jc w:val="center"/>
              <w:rPr>
                <w:rFonts w:ascii="Times New Roman" w:eastAsia="Cambria" w:hAnsi="Times New Roman" w:cs="Times New Roman"/>
                <w:bCs/>
                <w:sz w:val="20"/>
                <w:szCs w:val="20"/>
                <w:lang w:eastAsia="uk-UA"/>
              </w:rPr>
            </w:pPr>
            <w:r w:rsidRPr="00225E8F">
              <w:rPr>
                <w:rFonts w:ascii="Times New Roman" w:eastAsia="Cambria" w:hAnsi="Times New Roman" w:cs="Times New Roman"/>
                <w:bCs/>
                <w:sz w:val="20"/>
                <w:szCs w:val="20"/>
                <w:lang w:eastAsia="uk-UA"/>
              </w:rPr>
              <w:t>78.27991133692</w:t>
            </w:r>
          </w:p>
        </w:tc>
        <w:tc>
          <w:tcPr>
            <w:tcW w:w="1820" w:type="dxa"/>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Cambria" w:hAnsi="Times New Roman" w:cs="Times New Roman"/>
                <w:bCs/>
                <w:sz w:val="20"/>
                <w:szCs w:val="20"/>
                <w:lang w:eastAsia="uk-UA"/>
              </w:rPr>
            </w:pPr>
            <w:r w:rsidRPr="00225E8F">
              <w:rPr>
                <w:rFonts w:ascii="Times New Roman" w:eastAsia="Cambria" w:hAnsi="Times New Roman" w:cs="Times New Roman"/>
                <w:bCs/>
                <w:sz w:val="20"/>
                <w:szCs w:val="20"/>
                <w:lang w:eastAsia="uk-UA"/>
              </w:rPr>
              <w:t>1885857</w:t>
            </w:r>
          </w:p>
        </w:tc>
        <w:tc>
          <w:tcPr>
            <w:tcW w:w="1792" w:type="dxa"/>
            <w:tcMar>
              <w:top w:w="60" w:type="dxa"/>
              <w:left w:w="60" w:type="dxa"/>
              <w:bottom w:w="60" w:type="dxa"/>
              <w:right w:w="60" w:type="dxa"/>
            </w:tcMar>
            <w:vAlign w:val="center"/>
          </w:tcPr>
          <w:p w:rsidR="00225E8F" w:rsidRPr="00225E8F" w:rsidRDefault="00225E8F" w:rsidP="00225E8F">
            <w:pPr>
              <w:spacing w:after="0" w:line="240" w:lineRule="auto"/>
              <w:ind w:left="-243"/>
              <w:jc w:val="center"/>
              <w:rPr>
                <w:rFonts w:ascii="Times New Roman" w:eastAsia="Cambria" w:hAnsi="Times New Roman" w:cs="Times New Roman"/>
                <w:bCs/>
                <w:sz w:val="20"/>
                <w:szCs w:val="20"/>
                <w:lang w:val="en-US" w:eastAsia="uk-UA"/>
              </w:rPr>
            </w:pPr>
            <w:r w:rsidRPr="00225E8F">
              <w:rPr>
                <w:rFonts w:ascii="Times New Roman" w:eastAsia="Cambria" w:hAnsi="Times New Roman" w:cs="Times New Roman"/>
                <w:bCs/>
                <w:sz w:val="20"/>
                <w:szCs w:val="20"/>
                <w:lang w:val="en-US" w:eastAsia="uk-UA"/>
              </w:rPr>
              <w:t>0</w:t>
            </w:r>
          </w:p>
        </w:tc>
      </w:tr>
    </w:tbl>
    <w:p w:rsidR="00225E8F" w:rsidRPr="00225E8F" w:rsidRDefault="00225E8F" w:rsidP="00225E8F">
      <w:pPr>
        <w:tabs>
          <w:tab w:val="left" w:pos="10620"/>
        </w:tabs>
        <w:spacing w:after="0" w:line="240" w:lineRule="auto"/>
        <w:rPr>
          <w:rFonts w:ascii="Cambria" w:eastAsia="Cambria" w:hAnsi="Cambria" w:cs="Cambria"/>
          <w:sz w:val="24"/>
          <w:szCs w:val="24"/>
          <w:lang w:val="ru-RU"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25E8F" w:rsidRPr="00225E8F" w:rsidTr="00F227B6">
        <w:tc>
          <w:tcPr>
            <w:tcW w:w="15480" w:type="dxa"/>
            <w:tcMar>
              <w:top w:w="60" w:type="dxa"/>
              <w:left w:w="60" w:type="dxa"/>
              <w:bottom w:w="60" w:type="dxa"/>
              <w:right w:w="60" w:type="dxa"/>
            </w:tcMar>
            <w:vAlign w:val="center"/>
          </w:tcPr>
          <w:p w:rsidR="00225E8F" w:rsidRPr="00225E8F" w:rsidRDefault="00225E8F" w:rsidP="00225E8F">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225E8F">
              <w:rPr>
                <w:rFonts w:ascii="Times New Roman" w:eastAsia="font229" w:hAnsi="Times New Roman" w:cs="Times New Roman"/>
                <w:b/>
                <w:bCs/>
                <w:kern w:val="1"/>
                <w:sz w:val="27"/>
              </w:rPr>
              <w:lastRenderedPageBreak/>
              <w:t>X. Структура капіталу</w:t>
            </w:r>
            <w:bookmarkStart w:id="3" w:name="10805"/>
            <w:bookmarkEnd w:id="3"/>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25E8F" w:rsidRPr="00225E8F" w:rsidTr="00F227B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225E8F" w:rsidRPr="00225E8F" w:rsidTr="00F227B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val="ru-RU" w:eastAsia="uk-UA"/>
              </w:rPr>
            </w:pPr>
            <w:r w:rsidRPr="00225E8F">
              <w:rPr>
                <w:rFonts w:ascii="Times New Roman" w:eastAsia="Times New Roman" w:hAnsi="Times New Roman" w:cs="Times New Roman"/>
                <w:b/>
                <w:sz w:val="20"/>
                <w:szCs w:val="20"/>
                <w:lang w:val="ru-RU" w:eastAsia="uk-UA"/>
              </w:rPr>
              <w:t>5</w:t>
            </w:r>
          </w:p>
        </w:tc>
      </w:tr>
      <w:tr w:rsidR="00225E8F" w:rsidRPr="00225E8F" w:rsidTr="00F227B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2409120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225E8F" w:rsidRPr="00225E8F" w:rsidRDefault="00225E8F" w:rsidP="00225E8F">
            <w:pPr>
              <w:spacing w:after="0" w:line="240" w:lineRule="auto"/>
              <w:jc w:val="center"/>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225E8F">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225E8F" w:rsidRPr="00225E8F" w:rsidTr="00F227B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sz w:val="20"/>
                <w:szCs w:val="20"/>
                <w:lang w:val="ru-RU" w:eastAsia="uk-UA"/>
              </w:rPr>
              <w:t>д/н</w:t>
            </w:r>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p w:rsidR="00225E8F" w:rsidRPr="00225E8F" w:rsidRDefault="00225E8F" w:rsidP="00225E8F">
      <w:pPr>
        <w:spacing w:after="0" w:line="240" w:lineRule="auto"/>
        <w:rPr>
          <w:rFonts w:ascii="Times New Roman" w:eastAsia="Times New Roman" w:hAnsi="Times New Roman" w:cs="Times New Roman"/>
          <w:sz w:val="24"/>
          <w:szCs w:val="24"/>
          <w:lang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p w:rsidR="00225E8F" w:rsidRPr="00225E8F" w:rsidRDefault="00225E8F" w:rsidP="00225E8F">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225E8F">
        <w:rPr>
          <w:rFonts w:ascii="Times New Roman" w:eastAsia="Times New Roman" w:hAnsi="Times New Roman" w:cs="Times New Roman"/>
          <w:b/>
          <w:bCs/>
          <w:color w:val="000000"/>
          <w:sz w:val="28"/>
          <w:szCs w:val="28"/>
          <w:lang w:val="en-US" w:eastAsia="uk-UA"/>
        </w:rPr>
        <w:lastRenderedPageBreak/>
        <w:t>XI</w:t>
      </w:r>
      <w:r w:rsidRPr="00225E8F">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25E8F" w:rsidRPr="00225E8F" w:rsidTr="00F227B6">
        <w:trPr>
          <w:trHeight w:val="224"/>
        </w:trPr>
        <w:tc>
          <w:tcPr>
            <w:tcW w:w="15855" w:type="dxa"/>
            <w:tcMar>
              <w:top w:w="60" w:type="dxa"/>
              <w:left w:w="60" w:type="dxa"/>
              <w:bottom w:w="60" w:type="dxa"/>
              <w:right w:w="60" w:type="dxa"/>
            </w:tcMar>
            <w:vAlign w:val="center"/>
          </w:tcPr>
          <w:p w:rsidR="00225E8F" w:rsidRPr="00225E8F" w:rsidRDefault="00225E8F" w:rsidP="00225E8F">
            <w:pPr>
              <w:spacing w:after="0" w:line="240" w:lineRule="auto"/>
              <w:rPr>
                <w:rFonts w:ascii="Times New Roman" w:eastAsia="Times New Roman" w:hAnsi="Times New Roman" w:cs="Times New Roman"/>
                <w:b/>
                <w:bCs/>
                <w:sz w:val="24"/>
                <w:szCs w:val="24"/>
                <w:lang w:eastAsia="uk-UA"/>
              </w:rPr>
            </w:pPr>
            <w:r w:rsidRPr="00225E8F">
              <w:rPr>
                <w:rFonts w:ascii="Times New Roman" w:eastAsia="Times New Roman" w:hAnsi="Times New Roman" w:cs="Times New Roman"/>
                <w:b/>
                <w:bCs/>
                <w:sz w:val="24"/>
                <w:szCs w:val="24"/>
                <w:lang w:eastAsia="uk-UA"/>
              </w:rPr>
              <w:t>1. Інформація про випуски акцій</w:t>
            </w:r>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25E8F" w:rsidRPr="00225E8F" w:rsidTr="00F227B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ind w:left="180" w:hanging="180"/>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Частка у статутному капіталі (у відсотках)</w:t>
            </w:r>
          </w:p>
        </w:tc>
      </w:tr>
      <w:tr w:rsidR="00225E8F" w:rsidRPr="00225E8F" w:rsidTr="00F227B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10</w:t>
            </w:r>
          </w:p>
        </w:tc>
      </w:tr>
      <w:tr w:rsidR="00225E8F" w:rsidRPr="00225E8F" w:rsidTr="00F227B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20.08.2010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27/09/1/10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Iвано-Франкiвське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UA4000156632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2409120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602280.00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100.000000000000</w:t>
            </w:r>
          </w:p>
        </w:tc>
      </w:tr>
      <w:tr w:rsidR="00225E8F" w:rsidRPr="00225E8F" w:rsidTr="00F227B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не здійснювалися.</w:t>
            </w:r>
          </w:p>
        </w:tc>
      </w:tr>
    </w:tbl>
    <w:p w:rsidR="00225E8F" w:rsidRPr="00225E8F" w:rsidRDefault="00225E8F" w:rsidP="00225E8F">
      <w:pPr>
        <w:spacing w:after="0" w:line="240" w:lineRule="auto"/>
        <w:rPr>
          <w:rFonts w:ascii="Times New Roman" w:eastAsia="Times New Roman" w:hAnsi="Times New Roman" w:cs="Times New Roman"/>
          <w:sz w:val="24"/>
          <w:szCs w:val="24"/>
          <w:lang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p w:rsidR="00225E8F" w:rsidRPr="00225E8F" w:rsidRDefault="00225E8F" w:rsidP="00225E8F">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25E8F" w:rsidRPr="00225E8F" w:rsidTr="00F227B6">
        <w:trPr>
          <w:trHeight w:val="463"/>
        </w:trPr>
        <w:tc>
          <w:tcPr>
            <w:tcW w:w="15480" w:type="dxa"/>
            <w:tcMar>
              <w:top w:w="60" w:type="dxa"/>
              <w:left w:w="60" w:type="dxa"/>
              <w:bottom w:w="60" w:type="dxa"/>
              <w:right w:w="60" w:type="dxa"/>
            </w:tcMar>
            <w:vAlign w:val="center"/>
          </w:tcPr>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225E8F">
              <w:rPr>
                <w:rFonts w:ascii="Times New Roman" w:eastAsia="Times New Roman" w:hAnsi="Times New Roman" w:cs="Times New Roman"/>
                <w:b/>
                <w:bCs/>
                <w:color w:val="000000"/>
                <w:sz w:val="27"/>
                <w:szCs w:val="27"/>
                <w:lang w:eastAsia="ru-RU"/>
              </w:rPr>
              <w:t xml:space="preserve">8. </w:t>
            </w:r>
            <w:r w:rsidRPr="00225E8F">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225E8F" w:rsidRPr="00225E8F" w:rsidRDefault="00225E8F" w:rsidP="00225E8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225E8F" w:rsidRPr="00225E8F" w:rsidTr="00F227B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Кількість за видами акцій</w:t>
            </w:r>
          </w:p>
        </w:tc>
      </w:tr>
      <w:tr w:rsidR="00225E8F" w:rsidRPr="00225E8F" w:rsidTr="00F227B6">
        <w:tc>
          <w:tcPr>
            <w:tcW w:w="7011" w:type="dxa"/>
            <w:vMerge/>
            <w:tcBorders>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25E8F" w:rsidRPr="00225E8F" w:rsidRDefault="00225E8F" w:rsidP="00225E8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прості іменні</w:t>
            </w:r>
          </w:p>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ind w:left="-243"/>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 xml:space="preserve">  </w:t>
            </w:r>
            <w:r w:rsidRPr="00225E8F">
              <w:rPr>
                <w:rFonts w:ascii="Times New Roman" w:eastAsia="Times New Roman" w:hAnsi="Times New Roman" w:cs="Times New Roman"/>
                <w:b/>
                <w:bCs/>
                <w:sz w:val="20"/>
                <w:szCs w:val="20"/>
                <w:lang w:eastAsia="uk-UA"/>
              </w:rPr>
              <w:t>Привілейовані</w:t>
            </w:r>
          </w:p>
          <w:p w:rsidR="00225E8F" w:rsidRPr="00225E8F" w:rsidRDefault="00225E8F" w:rsidP="00225E8F">
            <w:pPr>
              <w:spacing w:after="0" w:line="240" w:lineRule="auto"/>
              <w:ind w:left="-243"/>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іменні</w:t>
            </w:r>
          </w:p>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5</w:t>
            </w: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Януш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1885857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78.27991133692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1885857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w:t>
            </w: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Голод Олександра Дмитрiвна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38776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1.60955037524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38776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w:t>
            </w: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Кіндрат Мирон Дмитрович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6334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0.26291757986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6334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w:t>
            </w: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Підгайна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8935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0.37088231387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8935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w:t>
            </w: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Слободян Любов Богданівна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6802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0.28234376038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6802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w:t>
            </w: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eastAsia="uk-UA"/>
              </w:rPr>
            </w:pPr>
            <w:r w:rsidRPr="00225E8F">
              <w:rPr>
                <w:rFonts w:ascii="Times New Roman" w:eastAsia="Times New Roman" w:hAnsi="Times New Roman" w:cs="Times New Roman"/>
                <w:bCs/>
                <w:sz w:val="20"/>
                <w:szCs w:val="20"/>
                <w:lang w:eastAsia="uk-UA"/>
              </w:rPr>
              <w:t>Кружинська Степанiя Євгенiвна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16236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0.67393903168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16236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Cs/>
                <w:sz w:val="20"/>
                <w:szCs w:val="20"/>
                <w:lang w:val="en-US" w:eastAsia="uk-UA"/>
              </w:rPr>
            </w:pPr>
            <w:r w:rsidRPr="00225E8F">
              <w:rPr>
                <w:rFonts w:ascii="Times New Roman" w:eastAsia="Times New Roman" w:hAnsi="Times New Roman" w:cs="Times New Roman"/>
                <w:bCs/>
                <w:sz w:val="20"/>
                <w:szCs w:val="20"/>
                <w:lang w:val="en-US" w:eastAsia="uk-UA"/>
              </w:rPr>
              <w:t>0</w:t>
            </w:r>
          </w:p>
        </w:tc>
      </w:tr>
      <w:tr w:rsidR="00225E8F" w:rsidRPr="00225E8F" w:rsidTr="00F227B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eastAsia="uk-UA"/>
              </w:rPr>
            </w:pPr>
            <w:r w:rsidRPr="00225E8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1962940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81.47954439795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1962940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25E8F" w:rsidRPr="00225E8F" w:rsidRDefault="00225E8F" w:rsidP="00225E8F">
            <w:pPr>
              <w:spacing w:after="0" w:line="240" w:lineRule="auto"/>
              <w:jc w:val="center"/>
              <w:rPr>
                <w:rFonts w:ascii="Times New Roman" w:eastAsia="Times New Roman" w:hAnsi="Times New Roman" w:cs="Times New Roman"/>
                <w:b/>
                <w:bCs/>
                <w:sz w:val="20"/>
                <w:szCs w:val="20"/>
                <w:lang w:val="en-US" w:eastAsia="uk-UA"/>
              </w:rPr>
            </w:pPr>
            <w:r w:rsidRPr="00225E8F">
              <w:rPr>
                <w:rFonts w:ascii="Times New Roman" w:eastAsia="Times New Roman" w:hAnsi="Times New Roman" w:cs="Times New Roman"/>
                <w:b/>
                <w:bCs/>
                <w:sz w:val="20"/>
                <w:szCs w:val="20"/>
                <w:lang w:val="en-US" w:eastAsia="uk-UA"/>
              </w:rPr>
              <w:t>0</w:t>
            </w:r>
          </w:p>
        </w:tc>
      </w:tr>
    </w:tbl>
    <w:p w:rsidR="00225E8F" w:rsidRPr="00225E8F" w:rsidRDefault="00225E8F" w:rsidP="00225E8F">
      <w:pPr>
        <w:spacing w:after="0" w:line="240" w:lineRule="auto"/>
        <w:rPr>
          <w:rFonts w:ascii="Times New Roman" w:eastAsia="Times New Roman" w:hAnsi="Times New Roman" w:cs="Times New Roman"/>
          <w:sz w:val="24"/>
          <w:szCs w:val="24"/>
          <w:lang w:val="en-US"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25E8F">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25E8F" w:rsidRPr="00225E8F" w:rsidTr="00F227B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25E8F">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225E8F" w:rsidRPr="00225E8F" w:rsidTr="00F227B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8</w:t>
            </w:r>
          </w:p>
        </w:tc>
      </w:tr>
      <w:tr w:rsidR="00225E8F" w:rsidRPr="00225E8F" w:rsidTr="00F227B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20.08.2010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27/09/1/10</w:t>
            </w:r>
          </w:p>
        </w:tc>
        <w:tc>
          <w:tcPr>
            <w:tcW w:w="2049"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UA4000156632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2409120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602280.00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1924633</w:t>
            </w:r>
          </w:p>
        </w:tc>
        <w:tc>
          <w:tcPr>
            <w:tcW w:w="2142"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w:t>
            </w:r>
          </w:p>
        </w:tc>
      </w:tr>
      <w:tr w:rsidR="00225E8F" w:rsidRPr="00225E8F" w:rsidTr="00F227B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225E8F" w:rsidRPr="00225E8F" w:rsidRDefault="00225E8F" w:rsidP="00225E8F">
      <w:pPr>
        <w:spacing w:after="0" w:line="240" w:lineRule="auto"/>
        <w:rPr>
          <w:rFonts w:ascii="Times New Roman" w:eastAsia="Times New Roman" w:hAnsi="Times New Roman" w:cs="Times New Roman"/>
          <w:sz w:val="24"/>
          <w:szCs w:val="24"/>
          <w:lang w:val="ru-RU" w:eastAsia="uk-UA"/>
        </w:rPr>
      </w:pPr>
    </w:p>
    <w:p w:rsidR="00225E8F" w:rsidRDefault="00225E8F">
      <w:pPr>
        <w:sectPr w:rsidR="00225E8F" w:rsidSect="00225E8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25E8F" w:rsidRPr="00225E8F" w:rsidTr="00F227B6">
        <w:trPr>
          <w:trHeight w:val="271"/>
        </w:trPr>
        <w:tc>
          <w:tcPr>
            <w:tcW w:w="10080" w:type="dxa"/>
            <w:tcMar>
              <w:top w:w="60" w:type="dxa"/>
              <w:left w:w="60" w:type="dxa"/>
              <w:bottom w:w="60" w:type="dxa"/>
              <w:right w:w="60" w:type="dxa"/>
            </w:tcMar>
            <w:vAlign w:val="center"/>
          </w:tcPr>
          <w:p w:rsidR="00225E8F" w:rsidRPr="00225E8F" w:rsidRDefault="00225E8F" w:rsidP="00225E8F">
            <w:pPr>
              <w:spacing w:after="0" w:line="240" w:lineRule="auto"/>
              <w:ind w:left="-210"/>
              <w:jc w:val="center"/>
              <w:rPr>
                <w:rFonts w:ascii="Times New Roman" w:eastAsia="Times New Roman" w:hAnsi="Times New Roman" w:cs="Times New Roman"/>
                <w:b/>
                <w:bCs/>
                <w:sz w:val="26"/>
                <w:szCs w:val="26"/>
                <w:lang w:eastAsia="uk-UA"/>
              </w:rPr>
            </w:pPr>
            <w:r w:rsidRPr="00225E8F">
              <w:rPr>
                <w:rFonts w:ascii="Times New Roman" w:eastAsia="Times New Roman" w:hAnsi="Times New Roman" w:cs="Times New Roman"/>
                <w:b/>
                <w:color w:val="000000"/>
                <w:sz w:val="26"/>
                <w:szCs w:val="26"/>
                <w:lang w:val="ru-RU" w:eastAsia="uk-UA"/>
              </w:rPr>
              <w:lastRenderedPageBreak/>
              <w:t xml:space="preserve">   </w:t>
            </w:r>
            <w:r w:rsidRPr="00225E8F">
              <w:rPr>
                <w:rFonts w:ascii="Times New Roman" w:eastAsia="Times New Roman" w:hAnsi="Times New Roman" w:cs="Times New Roman"/>
                <w:b/>
                <w:color w:val="000000"/>
                <w:sz w:val="26"/>
                <w:szCs w:val="26"/>
                <w:lang w:val="en-US" w:eastAsia="uk-UA"/>
              </w:rPr>
              <w:t>XIII</w:t>
            </w:r>
            <w:r w:rsidRPr="00225E8F">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225E8F" w:rsidRPr="00225E8F" w:rsidTr="00F227B6">
        <w:trPr>
          <w:trHeight w:val="244"/>
        </w:trPr>
        <w:tc>
          <w:tcPr>
            <w:tcW w:w="10080" w:type="dxa"/>
            <w:tcMar>
              <w:top w:w="60" w:type="dxa"/>
              <w:left w:w="60" w:type="dxa"/>
              <w:bottom w:w="60" w:type="dxa"/>
              <w:right w:w="60" w:type="dxa"/>
            </w:tcMar>
          </w:tcPr>
          <w:p w:rsidR="00225E8F" w:rsidRPr="00225E8F" w:rsidRDefault="00225E8F" w:rsidP="00225E8F">
            <w:pPr>
              <w:spacing w:after="0" w:line="240" w:lineRule="auto"/>
              <w:rPr>
                <w:rFonts w:ascii="Times New Roman" w:eastAsia="Times New Roman" w:hAnsi="Times New Roman" w:cs="Times New Roman"/>
                <w:b/>
                <w:bCs/>
                <w:color w:val="000000"/>
                <w:sz w:val="24"/>
                <w:szCs w:val="24"/>
                <w:lang w:eastAsia="uk-UA"/>
              </w:rPr>
            </w:pPr>
          </w:p>
          <w:p w:rsidR="00225E8F" w:rsidRPr="00225E8F" w:rsidRDefault="00225E8F" w:rsidP="00225E8F">
            <w:pPr>
              <w:spacing w:after="0" w:line="240" w:lineRule="auto"/>
              <w:rPr>
                <w:rFonts w:ascii="Times New Roman" w:eastAsia="Times New Roman" w:hAnsi="Times New Roman" w:cs="Times New Roman"/>
                <w:b/>
                <w:bCs/>
                <w:color w:val="000000"/>
                <w:sz w:val="24"/>
                <w:szCs w:val="24"/>
                <w:lang w:eastAsia="uk-UA"/>
              </w:rPr>
            </w:pPr>
            <w:r w:rsidRPr="00225E8F">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225E8F" w:rsidRPr="00225E8F" w:rsidRDefault="00225E8F" w:rsidP="00225E8F">
            <w:pPr>
              <w:spacing w:after="0" w:line="240" w:lineRule="auto"/>
              <w:rPr>
                <w:rFonts w:ascii="Times New Roman" w:eastAsia="Times New Roman" w:hAnsi="Times New Roman" w:cs="Times New Roman"/>
                <w:sz w:val="24"/>
                <w:szCs w:val="24"/>
                <w:lang w:eastAsia="uk-UA"/>
              </w:rPr>
            </w:pPr>
          </w:p>
        </w:tc>
      </w:tr>
    </w:tbl>
    <w:p w:rsidR="00225E8F" w:rsidRPr="00225E8F" w:rsidRDefault="00225E8F" w:rsidP="00225E8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25E8F" w:rsidRPr="00225E8F" w:rsidTr="00F227B6">
        <w:trPr>
          <w:trHeight w:val="461"/>
        </w:trPr>
        <w:tc>
          <w:tcPr>
            <w:tcW w:w="3090" w:type="dxa"/>
            <w:vMerge w:val="restart"/>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Основні засоби , всього (тис.грн.)</w:t>
            </w:r>
          </w:p>
        </w:tc>
      </w:tr>
      <w:tr w:rsidR="00225E8F" w:rsidRPr="00225E8F" w:rsidTr="00F227B6">
        <w:trPr>
          <w:trHeight w:val="147"/>
        </w:trPr>
        <w:tc>
          <w:tcPr>
            <w:tcW w:w="3090" w:type="dxa"/>
            <w:vMerge/>
            <w:shd w:val="clear" w:color="auto" w:fill="auto"/>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На кінець періоду</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16658.000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16312.000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16658.000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16312.000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51.000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42.000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51.000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42.000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8379.000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8294.000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8379.000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8294.000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8209.000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7957.000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8209.000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7957.000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19.000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19.000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19.000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19.000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val="en-US"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xml:space="preserve">- </w:t>
            </w:r>
            <w:r w:rsidRPr="00225E8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val="en-US"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r>
      <w:tr w:rsidR="00225E8F" w:rsidRPr="00225E8F" w:rsidTr="00F227B6">
        <w:trPr>
          <w:trHeight w:val="346"/>
        </w:trPr>
        <w:tc>
          <w:tcPr>
            <w:tcW w:w="3090" w:type="dxa"/>
            <w:shd w:val="clear" w:color="auto" w:fill="auto"/>
            <w:vAlign w:val="center"/>
          </w:tcPr>
          <w:p w:rsidR="00225E8F" w:rsidRPr="00225E8F" w:rsidRDefault="00225E8F" w:rsidP="00225E8F">
            <w:pPr>
              <w:spacing w:after="0" w:line="240" w:lineRule="auto"/>
              <w:rPr>
                <w:rFonts w:ascii="Times New Roman" w:eastAsia="Times New Roman" w:hAnsi="Times New Roman" w:cs="Times New Roman"/>
                <w:b/>
                <w:sz w:val="20"/>
                <w:szCs w:val="20"/>
                <w:lang w:eastAsia="uk-UA"/>
              </w:rPr>
            </w:pPr>
            <w:r w:rsidRPr="00225E8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val="en-US" w:eastAsia="uk-UA"/>
              </w:rPr>
            </w:pPr>
            <w:r w:rsidRPr="00225E8F">
              <w:rPr>
                <w:rFonts w:ascii="Times New Roman" w:eastAsia="Times New Roman" w:hAnsi="Times New Roman" w:cs="Times New Roman"/>
                <w:sz w:val="20"/>
                <w:szCs w:val="20"/>
                <w:lang w:eastAsia="uk-UA"/>
              </w:rPr>
              <w:t>16658.000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16312.000</w:t>
            </w:r>
          </w:p>
        </w:tc>
        <w:tc>
          <w:tcPr>
            <w:tcW w:w="1161"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0.000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16658.000</w:t>
            </w:r>
          </w:p>
        </w:tc>
        <w:tc>
          <w:tcPr>
            <w:tcW w:w="1162" w:type="dxa"/>
            <w:shd w:val="clear" w:color="auto" w:fill="auto"/>
            <w:vAlign w:val="center"/>
          </w:tcPr>
          <w:p w:rsidR="00225E8F" w:rsidRPr="00225E8F" w:rsidRDefault="00225E8F" w:rsidP="00225E8F">
            <w:pPr>
              <w:spacing w:after="0" w:line="240" w:lineRule="auto"/>
              <w:jc w:val="center"/>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16312.000</w:t>
            </w:r>
          </w:p>
        </w:tc>
      </w:tr>
    </w:tbl>
    <w:p w:rsidR="00225E8F" w:rsidRPr="00225E8F" w:rsidRDefault="00225E8F" w:rsidP="00225E8F">
      <w:pPr>
        <w:spacing w:after="0" w:line="240" w:lineRule="auto"/>
        <w:rPr>
          <w:rFonts w:ascii="Times New Roman" w:eastAsia="Times New Roman" w:hAnsi="Times New Roman" w:cs="Times New Roman"/>
          <w:sz w:val="20"/>
          <w:szCs w:val="20"/>
          <w:lang w:eastAsia="uk-UA"/>
        </w:rPr>
      </w:pPr>
    </w:p>
    <w:p w:rsidR="00225E8F" w:rsidRPr="00225E8F" w:rsidRDefault="00225E8F" w:rsidP="00225E8F">
      <w:pPr>
        <w:spacing w:after="0" w:line="240" w:lineRule="auto"/>
        <w:rPr>
          <w:rFonts w:ascii="Times New Roman" w:eastAsia="Times New Roman" w:hAnsi="Times New Roman" w:cs="Times New Roman"/>
          <w:sz w:val="20"/>
          <w:szCs w:val="20"/>
          <w:lang w:val="ru-RU" w:eastAsia="uk-UA"/>
        </w:rPr>
      </w:pPr>
      <w:r w:rsidRPr="00225E8F">
        <w:rPr>
          <w:rFonts w:ascii="Times New Roman" w:eastAsia="Times New Roman" w:hAnsi="Times New Roman" w:cs="Times New Roman"/>
          <w:b/>
          <w:sz w:val="20"/>
          <w:szCs w:val="20"/>
          <w:lang w:eastAsia="uk-UA"/>
        </w:rPr>
        <w:t xml:space="preserve">Пояснення : </w:t>
      </w:r>
      <w:r w:rsidRPr="00225E8F">
        <w:rPr>
          <w:rFonts w:ascii="Times New Roman" w:eastAsia="Times New Roman" w:hAnsi="Times New Roman" w:cs="Times New Roman"/>
          <w:b/>
          <w:sz w:val="20"/>
          <w:szCs w:val="20"/>
          <w:lang w:val="ru-RU" w:eastAsia="uk-UA"/>
        </w:rPr>
        <w:t xml:space="preserve"> </w:t>
      </w:r>
      <w:r w:rsidRPr="00225E8F">
        <w:rPr>
          <w:rFonts w:ascii="Courier New" w:eastAsia="Times New Roman" w:hAnsi="Courier New" w:cs="Courier New"/>
          <w:sz w:val="20"/>
          <w:szCs w:val="20"/>
          <w:lang w:val="ru-RU" w:eastAsia="uk-UA"/>
        </w:rPr>
        <w:t>У емiтента всi наявнi основнi засоби є виробничого призначення.</w:t>
      </w:r>
    </w:p>
    <w:p w:rsidR="00225E8F" w:rsidRDefault="00225E8F">
      <w:pPr>
        <w:sectPr w:rsidR="00225E8F" w:rsidSect="00225E8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25E8F" w:rsidRPr="00225E8F" w:rsidTr="00F227B6">
        <w:trPr>
          <w:trHeight w:val="244"/>
        </w:trPr>
        <w:tc>
          <w:tcPr>
            <w:tcW w:w="9828" w:type="dxa"/>
            <w:gridSpan w:val="4"/>
          </w:tcPr>
          <w:p w:rsidR="00225E8F" w:rsidRPr="00225E8F" w:rsidRDefault="00225E8F" w:rsidP="00225E8F">
            <w:pPr>
              <w:jc w:val="center"/>
              <w:rPr>
                <w:b/>
                <w:bCs/>
                <w:color w:val="000000"/>
                <w:sz w:val="24"/>
                <w:szCs w:val="24"/>
              </w:rPr>
            </w:pPr>
            <w:r w:rsidRPr="00225E8F">
              <w:rPr>
                <w:b/>
                <w:bCs/>
                <w:color w:val="000000"/>
                <w:sz w:val="24"/>
                <w:szCs w:val="24"/>
                <w:lang w:val="ru-RU"/>
              </w:rPr>
              <w:lastRenderedPageBreak/>
              <w:t>2</w:t>
            </w:r>
            <w:r w:rsidRPr="00225E8F">
              <w:rPr>
                <w:b/>
                <w:bCs/>
                <w:color w:val="000000"/>
                <w:sz w:val="24"/>
                <w:szCs w:val="24"/>
              </w:rPr>
              <w:t>. Інформація щодо вартості чистих активів емітента</w:t>
            </w:r>
          </w:p>
          <w:p w:rsidR="00225E8F" w:rsidRPr="00225E8F" w:rsidRDefault="00225E8F" w:rsidP="00225E8F">
            <w:pPr>
              <w:rPr>
                <w:sz w:val="24"/>
                <w:szCs w:val="24"/>
              </w:rPr>
            </w:pPr>
          </w:p>
        </w:tc>
      </w:tr>
      <w:tr w:rsidR="00225E8F" w:rsidRPr="00225E8F" w:rsidTr="00F227B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25E8F" w:rsidRPr="00225E8F" w:rsidRDefault="00225E8F" w:rsidP="00225E8F">
            <w:pPr>
              <w:rPr>
                <w:b/>
              </w:rPr>
            </w:pPr>
            <w:r w:rsidRPr="00225E8F">
              <w:rPr>
                <w:b/>
                <w:lang w:val="ru-RU"/>
              </w:rPr>
              <w:t>Найменування показника</w:t>
            </w:r>
            <w:r w:rsidRPr="00225E8F">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25E8F" w:rsidRPr="00225E8F" w:rsidRDefault="00225E8F" w:rsidP="00225E8F">
            <w:pPr>
              <w:jc w:val="center"/>
              <w:rPr>
                <w:b/>
                <w:lang w:val="ru-RU"/>
              </w:rPr>
            </w:pPr>
            <w:r w:rsidRPr="00225E8F">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25E8F" w:rsidRPr="00225E8F" w:rsidRDefault="00225E8F" w:rsidP="00225E8F">
            <w:pPr>
              <w:jc w:val="center"/>
              <w:rPr>
                <w:b/>
                <w:lang w:val="ru-RU"/>
              </w:rPr>
            </w:pPr>
            <w:r w:rsidRPr="00225E8F">
              <w:rPr>
                <w:b/>
                <w:lang w:val="ru-RU"/>
              </w:rPr>
              <w:t>За попередній період</w:t>
            </w:r>
          </w:p>
        </w:tc>
      </w:tr>
      <w:tr w:rsidR="00225E8F" w:rsidRPr="00225E8F" w:rsidTr="00F227B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25E8F" w:rsidRPr="00225E8F" w:rsidRDefault="00225E8F" w:rsidP="00225E8F">
            <w:pPr>
              <w:rPr>
                <w:b/>
                <w:lang w:val="ru-RU"/>
              </w:rPr>
            </w:pPr>
            <w:r w:rsidRPr="00225E8F">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jc w:val="center"/>
              <w:rPr>
                <w:lang w:val="ru-RU"/>
              </w:rPr>
            </w:pPr>
            <w:r w:rsidRPr="00225E8F">
              <w:rPr>
                <w:lang w:val="en-US"/>
              </w:rPr>
              <w:t>35305</w:t>
            </w:r>
          </w:p>
        </w:tc>
        <w:tc>
          <w:tcPr>
            <w:tcW w:w="2581" w:type="dxa"/>
            <w:tcBorders>
              <w:top w:val="single" w:sz="6" w:space="0" w:color="auto"/>
              <w:left w:val="single" w:sz="6" w:space="0" w:color="auto"/>
              <w:bottom w:val="single" w:sz="6" w:space="0" w:color="auto"/>
              <w:right w:val="single" w:sz="4" w:space="0" w:color="auto"/>
            </w:tcBorders>
            <w:vAlign w:val="center"/>
          </w:tcPr>
          <w:p w:rsidR="00225E8F" w:rsidRPr="00225E8F" w:rsidRDefault="00225E8F" w:rsidP="00225E8F">
            <w:pPr>
              <w:jc w:val="center"/>
              <w:rPr>
                <w:lang w:val="ru-RU"/>
              </w:rPr>
            </w:pPr>
            <w:r w:rsidRPr="00225E8F">
              <w:rPr>
                <w:lang w:val="en-US"/>
              </w:rPr>
              <w:t>28697</w:t>
            </w:r>
          </w:p>
        </w:tc>
      </w:tr>
      <w:tr w:rsidR="00225E8F" w:rsidRPr="00225E8F" w:rsidTr="00F227B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25E8F" w:rsidRPr="00225E8F" w:rsidRDefault="00225E8F" w:rsidP="00225E8F">
            <w:pPr>
              <w:rPr>
                <w:b/>
                <w:lang w:val="ru-RU"/>
              </w:rPr>
            </w:pPr>
            <w:r w:rsidRPr="00225E8F">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jc w:val="center"/>
              <w:rPr>
                <w:lang w:val="ru-RU"/>
              </w:rPr>
            </w:pPr>
            <w:r w:rsidRPr="00225E8F">
              <w:rPr>
                <w:lang w:val="en-US"/>
              </w:rPr>
              <w:t>602</w:t>
            </w:r>
          </w:p>
        </w:tc>
        <w:tc>
          <w:tcPr>
            <w:tcW w:w="2581" w:type="dxa"/>
            <w:tcBorders>
              <w:top w:val="single" w:sz="6" w:space="0" w:color="auto"/>
              <w:left w:val="single" w:sz="6" w:space="0" w:color="auto"/>
              <w:bottom w:val="single" w:sz="6" w:space="0" w:color="auto"/>
              <w:right w:val="single" w:sz="4" w:space="0" w:color="auto"/>
            </w:tcBorders>
            <w:vAlign w:val="center"/>
          </w:tcPr>
          <w:p w:rsidR="00225E8F" w:rsidRPr="00225E8F" w:rsidRDefault="00225E8F" w:rsidP="00225E8F">
            <w:pPr>
              <w:jc w:val="center"/>
              <w:rPr>
                <w:lang w:val="ru-RU"/>
              </w:rPr>
            </w:pPr>
            <w:r w:rsidRPr="00225E8F">
              <w:rPr>
                <w:lang w:val="en-US"/>
              </w:rPr>
              <w:t>602</w:t>
            </w:r>
          </w:p>
        </w:tc>
      </w:tr>
      <w:tr w:rsidR="00225E8F" w:rsidRPr="00225E8F" w:rsidTr="00F227B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25E8F" w:rsidRPr="00225E8F" w:rsidRDefault="00225E8F" w:rsidP="00225E8F">
            <w:pPr>
              <w:rPr>
                <w:b/>
                <w:lang w:val="ru-RU"/>
              </w:rPr>
            </w:pPr>
            <w:r w:rsidRPr="00225E8F">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jc w:val="center"/>
              <w:rPr>
                <w:lang w:val="ru-RU"/>
              </w:rPr>
            </w:pPr>
            <w:r w:rsidRPr="00225E8F">
              <w:rPr>
                <w:lang w:val="en-US"/>
              </w:rPr>
              <w:t>602</w:t>
            </w:r>
          </w:p>
        </w:tc>
        <w:tc>
          <w:tcPr>
            <w:tcW w:w="2581" w:type="dxa"/>
            <w:tcBorders>
              <w:top w:val="single" w:sz="6" w:space="0" w:color="auto"/>
              <w:left w:val="single" w:sz="6" w:space="0" w:color="auto"/>
              <w:bottom w:val="single" w:sz="6" w:space="0" w:color="auto"/>
              <w:right w:val="single" w:sz="4" w:space="0" w:color="auto"/>
            </w:tcBorders>
            <w:vAlign w:val="center"/>
          </w:tcPr>
          <w:p w:rsidR="00225E8F" w:rsidRPr="00225E8F" w:rsidRDefault="00225E8F" w:rsidP="00225E8F">
            <w:pPr>
              <w:jc w:val="center"/>
              <w:rPr>
                <w:lang w:val="ru-RU"/>
              </w:rPr>
            </w:pPr>
            <w:r w:rsidRPr="00225E8F">
              <w:rPr>
                <w:lang w:val="en-US"/>
              </w:rPr>
              <w:t>602</w:t>
            </w:r>
          </w:p>
        </w:tc>
      </w:tr>
      <w:tr w:rsidR="00225E8F" w:rsidRPr="00225E8F" w:rsidTr="00F227B6">
        <w:trPr>
          <w:trHeight w:val="340"/>
        </w:trPr>
        <w:tc>
          <w:tcPr>
            <w:tcW w:w="1188" w:type="dxa"/>
            <w:tcBorders>
              <w:top w:val="single" w:sz="6" w:space="0" w:color="auto"/>
              <w:left w:val="single" w:sz="4" w:space="0" w:color="auto"/>
              <w:bottom w:val="single" w:sz="6" w:space="0" w:color="auto"/>
              <w:right w:val="single" w:sz="6" w:space="0" w:color="auto"/>
            </w:tcBorders>
          </w:tcPr>
          <w:p w:rsidR="00225E8F" w:rsidRPr="00225E8F" w:rsidRDefault="00225E8F" w:rsidP="00225E8F">
            <w:pPr>
              <w:rPr>
                <w:b/>
                <w:lang w:val="ru-RU"/>
              </w:rPr>
            </w:pPr>
            <w:r w:rsidRPr="00225E8F">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25E8F" w:rsidRPr="00225E8F" w:rsidRDefault="00225E8F" w:rsidP="00225E8F">
            <w:pPr>
              <w:rPr>
                <w:lang w:val="ru-RU"/>
              </w:rPr>
            </w:pPr>
            <w:r w:rsidRPr="00225E8F">
              <w:rPr>
                <w:lang w:val="ru-RU"/>
              </w:rPr>
              <w:t>Розрахунок вартості чистих активів відбувався відповідно до пункту 2 статті 14 Закону України "Про акціонерні товариства" № 514-</w:t>
            </w:r>
            <w:r w:rsidRPr="00225E8F">
              <w:rPr>
                <w:lang w:val="en-US"/>
              </w:rPr>
              <w:t>VI</w:t>
            </w:r>
            <w:r w:rsidRPr="00225E8F">
              <w:rPr>
                <w:lang w:val="ru-RU"/>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225E8F" w:rsidRPr="00225E8F" w:rsidTr="00F227B6">
        <w:trPr>
          <w:trHeight w:val="340"/>
        </w:trPr>
        <w:tc>
          <w:tcPr>
            <w:tcW w:w="1188" w:type="dxa"/>
            <w:tcBorders>
              <w:top w:val="single" w:sz="6" w:space="0" w:color="auto"/>
              <w:left w:val="single" w:sz="4" w:space="0" w:color="auto"/>
              <w:bottom w:val="single" w:sz="4" w:space="0" w:color="auto"/>
              <w:right w:val="single" w:sz="6" w:space="0" w:color="auto"/>
            </w:tcBorders>
          </w:tcPr>
          <w:p w:rsidR="00225E8F" w:rsidRPr="00225E8F" w:rsidRDefault="00225E8F" w:rsidP="00225E8F">
            <w:pPr>
              <w:rPr>
                <w:b/>
                <w:lang w:val="ru-RU"/>
              </w:rPr>
            </w:pPr>
            <w:r w:rsidRPr="00225E8F">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25E8F" w:rsidRPr="00225E8F" w:rsidRDefault="00225E8F" w:rsidP="00225E8F">
            <w:pPr>
              <w:rPr>
                <w:lang w:val="ru-RU"/>
              </w:rPr>
            </w:pPr>
            <w:r w:rsidRPr="00225E8F">
              <w:rPr>
                <w:lang w:val="ru-RU"/>
              </w:rPr>
              <w:t>Розрахункова вартість чистих активів(35305.000 тис.грн. ) більше скоригованого статутного капіталу(602.000 тис.грн. ).Це відповідає вимогам статті 155 п.3 Цивільного кодексу України. Величина статутного кап</w:t>
            </w:r>
            <w:r w:rsidRPr="00225E8F">
              <w:rPr>
                <w:lang w:val="en-US"/>
              </w:rPr>
              <w:t>i</w:t>
            </w:r>
            <w:r w:rsidRPr="00225E8F">
              <w:rPr>
                <w:lang w:val="ru-RU"/>
              </w:rPr>
              <w:t>талу в</w:t>
            </w:r>
            <w:r w:rsidRPr="00225E8F">
              <w:rPr>
                <w:lang w:val="en-US"/>
              </w:rPr>
              <w:t>i</w:t>
            </w:r>
            <w:r w:rsidRPr="00225E8F">
              <w:rPr>
                <w:lang w:val="ru-RU"/>
              </w:rPr>
              <w:t>дпов</w:t>
            </w:r>
            <w:r w:rsidRPr="00225E8F">
              <w:rPr>
                <w:lang w:val="en-US"/>
              </w:rPr>
              <w:t>i</w:t>
            </w:r>
            <w:r w:rsidRPr="00225E8F">
              <w:rPr>
                <w:lang w:val="ru-RU"/>
              </w:rPr>
              <w:t>дає величин</w:t>
            </w:r>
            <w:r w:rsidRPr="00225E8F">
              <w:rPr>
                <w:lang w:val="en-US"/>
              </w:rPr>
              <w:t>i</w:t>
            </w:r>
            <w:r w:rsidRPr="00225E8F">
              <w:rPr>
                <w:lang w:val="ru-RU"/>
              </w:rPr>
              <w:t xml:space="preserve"> статутного кап</w:t>
            </w:r>
            <w:r w:rsidRPr="00225E8F">
              <w:rPr>
                <w:lang w:val="en-US"/>
              </w:rPr>
              <w:t>i</w:t>
            </w:r>
            <w:r w:rsidRPr="00225E8F">
              <w:rPr>
                <w:lang w:val="ru-RU"/>
              </w:rPr>
              <w:t>талу, розрахованому на к</w:t>
            </w:r>
            <w:r w:rsidRPr="00225E8F">
              <w:rPr>
                <w:lang w:val="en-US"/>
              </w:rPr>
              <w:t>i</w:t>
            </w:r>
            <w:r w:rsidRPr="00225E8F">
              <w:rPr>
                <w:lang w:val="ru-RU"/>
              </w:rPr>
              <w:t>нець року.</w:t>
            </w:r>
          </w:p>
        </w:tc>
      </w:tr>
    </w:tbl>
    <w:p w:rsidR="00225E8F" w:rsidRPr="00225E8F" w:rsidRDefault="00225E8F" w:rsidP="00225E8F">
      <w:pPr>
        <w:spacing w:after="0" w:line="240" w:lineRule="auto"/>
        <w:rPr>
          <w:rFonts w:ascii="Times New Roman" w:eastAsia="Times New Roman" w:hAnsi="Times New Roman" w:cs="Times New Roman"/>
          <w:sz w:val="24"/>
          <w:szCs w:val="24"/>
          <w:lang w:val="ru-RU"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spacing w:after="300" w:line="240" w:lineRule="auto"/>
        <w:jc w:val="center"/>
        <w:outlineLvl w:val="2"/>
        <w:rPr>
          <w:rFonts w:ascii="Times New Roman" w:eastAsia="Times New Roman" w:hAnsi="Times New Roman" w:cs="Times New Roman"/>
          <w:b/>
          <w:bCs/>
          <w:color w:val="000000"/>
          <w:sz w:val="26"/>
          <w:szCs w:val="26"/>
          <w:lang w:eastAsia="uk-UA"/>
        </w:rPr>
      </w:pPr>
      <w:r w:rsidRPr="00225E8F">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225E8F" w:rsidRPr="00225E8F" w:rsidTr="00F227B6">
        <w:trPr>
          <w:gridBefore w:val="1"/>
          <w:wBefore w:w="108" w:type="dxa"/>
        </w:trPr>
        <w:tc>
          <w:tcPr>
            <w:tcW w:w="4494" w:type="dxa"/>
            <w:gridSpan w:val="2"/>
          </w:tcPr>
          <w:p w:rsidR="00225E8F" w:rsidRPr="00225E8F" w:rsidRDefault="00225E8F" w:rsidP="00225E8F">
            <w:pPr>
              <w:ind w:left="180" w:hanging="180"/>
              <w:jc w:val="center"/>
              <w:rPr>
                <w:b/>
                <w:bCs/>
              </w:rPr>
            </w:pPr>
            <w:r w:rsidRPr="00225E8F">
              <w:rPr>
                <w:b/>
                <w:bCs/>
              </w:rPr>
              <w:t>Види зобов’</w:t>
            </w:r>
            <w:r w:rsidRPr="00225E8F">
              <w:rPr>
                <w:b/>
                <w:bCs/>
                <w:lang w:val="en-US"/>
              </w:rPr>
              <w:t>язань</w:t>
            </w:r>
          </w:p>
        </w:tc>
        <w:tc>
          <w:tcPr>
            <w:tcW w:w="1189" w:type="dxa"/>
          </w:tcPr>
          <w:p w:rsidR="00225E8F" w:rsidRPr="00225E8F" w:rsidRDefault="00225E8F" w:rsidP="00225E8F">
            <w:pPr>
              <w:jc w:val="center"/>
              <w:rPr>
                <w:b/>
                <w:bCs/>
              </w:rPr>
            </w:pPr>
            <w:r w:rsidRPr="00225E8F">
              <w:rPr>
                <w:b/>
                <w:bCs/>
              </w:rPr>
              <w:t>Дата виникнення</w:t>
            </w:r>
          </w:p>
        </w:tc>
        <w:tc>
          <w:tcPr>
            <w:tcW w:w="1386" w:type="dxa"/>
          </w:tcPr>
          <w:p w:rsidR="00225E8F" w:rsidRPr="00225E8F" w:rsidRDefault="00225E8F" w:rsidP="00225E8F">
            <w:pPr>
              <w:jc w:val="center"/>
              <w:rPr>
                <w:b/>
                <w:bCs/>
              </w:rPr>
            </w:pPr>
            <w:r w:rsidRPr="00225E8F">
              <w:rPr>
                <w:b/>
                <w:bCs/>
              </w:rPr>
              <w:t>Непогашена частина боргу (тис.грн.)</w:t>
            </w:r>
          </w:p>
        </w:tc>
        <w:tc>
          <w:tcPr>
            <w:tcW w:w="1652" w:type="dxa"/>
          </w:tcPr>
          <w:p w:rsidR="00225E8F" w:rsidRPr="00225E8F" w:rsidRDefault="00225E8F" w:rsidP="00225E8F">
            <w:pPr>
              <w:jc w:val="center"/>
              <w:rPr>
                <w:b/>
                <w:bCs/>
              </w:rPr>
            </w:pPr>
            <w:r w:rsidRPr="00225E8F">
              <w:rPr>
                <w:b/>
                <w:bCs/>
              </w:rPr>
              <w:t>Відсоток за користування коштами (відсоток річних)</w:t>
            </w:r>
          </w:p>
        </w:tc>
        <w:tc>
          <w:tcPr>
            <w:tcW w:w="1232" w:type="dxa"/>
            <w:gridSpan w:val="2"/>
          </w:tcPr>
          <w:p w:rsidR="00225E8F" w:rsidRPr="00225E8F" w:rsidRDefault="00225E8F" w:rsidP="00225E8F">
            <w:pPr>
              <w:jc w:val="center"/>
              <w:rPr>
                <w:b/>
                <w:bCs/>
              </w:rPr>
            </w:pPr>
            <w:r w:rsidRPr="00225E8F">
              <w:rPr>
                <w:b/>
                <w:bCs/>
              </w:rPr>
              <w:t>Дата погашення</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Кредити банку, у тому числі :</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6500.00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Кредит на придбання с/г технiки</w:t>
            </w:r>
          </w:p>
        </w:tc>
        <w:tc>
          <w:tcPr>
            <w:tcW w:w="1189" w:type="dxa"/>
          </w:tcPr>
          <w:p w:rsidR="00225E8F" w:rsidRPr="00225E8F" w:rsidRDefault="00225E8F" w:rsidP="00225E8F">
            <w:pPr>
              <w:jc w:val="right"/>
              <w:rPr>
                <w:bCs/>
              </w:rPr>
            </w:pPr>
            <w:r w:rsidRPr="00225E8F">
              <w:rPr>
                <w:bCs/>
              </w:rPr>
              <w:t>03.10.2016</w:t>
            </w:r>
          </w:p>
        </w:tc>
        <w:tc>
          <w:tcPr>
            <w:tcW w:w="1386" w:type="dxa"/>
          </w:tcPr>
          <w:p w:rsidR="00225E8F" w:rsidRPr="00225E8F" w:rsidRDefault="00225E8F" w:rsidP="00225E8F">
            <w:pPr>
              <w:jc w:val="right"/>
              <w:rPr>
                <w:bCs/>
              </w:rPr>
            </w:pPr>
            <w:r w:rsidRPr="00225E8F">
              <w:rPr>
                <w:bCs/>
              </w:rPr>
              <w:t>2500.00</w:t>
            </w:r>
          </w:p>
        </w:tc>
        <w:tc>
          <w:tcPr>
            <w:tcW w:w="1652" w:type="dxa"/>
          </w:tcPr>
          <w:p w:rsidR="00225E8F" w:rsidRPr="00225E8F" w:rsidRDefault="00225E8F" w:rsidP="00225E8F">
            <w:pPr>
              <w:jc w:val="right"/>
              <w:rPr>
                <w:bCs/>
              </w:rPr>
            </w:pPr>
            <w:r w:rsidRPr="00225E8F">
              <w:rPr>
                <w:bCs/>
              </w:rPr>
              <w:t>15.000</w:t>
            </w:r>
          </w:p>
        </w:tc>
        <w:tc>
          <w:tcPr>
            <w:tcW w:w="1232" w:type="dxa"/>
            <w:gridSpan w:val="2"/>
          </w:tcPr>
          <w:p w:rsidR="00225E8F" w:rsidRPr="00225E8F" w:rsidRDefault="00225E8F" w:rsidP="00225E8F">
            <w:pPr>
              <w:jc w:val="right"/>
              <w:rPr>
                <w:bCs/>
              </w:rPr>
            </w:pPr>
            <w:r w:rsidRPr="00225E8F">
              <w:rPr>
                <w:bCs/>
              </w:rPr>
              <w:t>03.10.2021</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Короткостроковий кредит банку</w:t>
            </w:r>
          </w:p>
        </w:tc>
        <w:tc>
          <w:tcPr>
            <w:tcW w:w="1189" w:type="dxa"/>
          </w:tcPr>
          <w:p w:rsidR="00225E8F" w:rsidRPr="00225E8F" w:rsidRDefault="00225E8F" w:rsidP="00225E8F">
            <w:pPr>
              <w:jc w:val="right"/>
              <w:rPr>
                <w:bCs/>
              </w:rPr>
            </w:pPr>
            <w:r w:rsidRPr="00225E8F">
              <w:rPr>
                <w:bCs/>
              </w:rPr>
              <w:t>01.10.2020</w:t>
            </w:r>
          </w:p>
        </w:tc>
        <w:tc>
          <w:tcPr>
            <w:tcW w:w="1386" w:type="dxa"/>
          </w:tcPr>
          <w:p w:rsidR="00225E8F" w:rsidRPr="00225E8F" w:rsidRDefault="00225E8F" w:rsidP="00225E8F">
            <w:pPr>
              <w:jc w:val="right"/>
              <w:rPr>
                <w:bCs/>
              </w:rPr>
            </w:pPr>
            <w:r w:rsidRPr="00225E8F">
              <w:rPr>
                <w:bCs/>
              </w:rPr>
              <w:t>4000.00</w:t>
            </w:r>
          </w:p>
        </w:tc>
        <w:tc>
          <w:tcPr>
            <w:tcW w:w="1652" w:type="dxa"/>
          </w:tcPr>
          <w:p w:rsidR="00225E8F" w:rsidRPr="00225E8F" w:rsidRDefault="00225E8F" w:rsidP="00225E8F">
            <w:pPr>
              <w:jc w:val="right"/>
              <w:rPr>
                <w:bCs/>
              </w:rPr>
            </w:pPr>
            <w:r w:rsidRPr="00225E8F">
              <w:rPr>
                <w:bCs/>
              </w:rPr>
              <w:t>15.000</w:t>
            </w:r>
          </w:p>
        </w:tc>
        <w:tc>
          <w:tcPr>
            <w:tcW w:w="1232" w:type="dxa"/>
            <w:gridSpan w:val="2"/>
          </w:tcPr>
          <w:p w:rsidR="00225E8F" w:rsidRPr="00225E8F" w:rsidRDefault="00225E8F" w:rsidP="00225E8F">
            <w:pPr>
              <w:jc w:val="right"/>
              <w:rPr>
                <w:bCs/>
              </w:rPr>
            </w:pPr>
            <w:r w:rsidRPr="00225E8F">
              <w:rPr>
                <w:bCs/>
              </w:rPr>
              <w:t>01.10.2021</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Зобов'язання за цінними паперами</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у тому числі за облігаціями (за кожним випуском) :</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за іпотечними цінними паперами (за кожним власним випуском):</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за сертифікатами ФОН (за кожним власним випуском):</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За векселями (всього)</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за іншими цінними паперами (у тому числі за похідними цінними паперами) (за кожним видом):</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За фінансовими інвестиціями в корпоративні права (за кожним видом):</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Податкові зобов'язання</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413.00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Фінансова допомога на зворотній основі</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0.00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Інші зобов'язання та забезпечення</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928.00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Before w:val="1"/>
          <w:wBefore w:w="108" w:type="dxa"/>
        </w:trPr>
        <w:tc>
          <w:tcPr>
            <w:tcW w:w="4494" w:type="dxa"/>
            <w:gridSpan w:val="2"/>
          </w:tcPr>
          <w:p w:rsidR="00225E8F" w:rsidRPr="00225E8F" w:rsidRDefault="00225E8F" w:rsidP="00225E8F">
            <w:pPr>
              <w:ind w:left="180" w:hanging="180"/>
              <w:rPr>
                <w:bCs/>
              </w:rPr>
            </w:pPr>
            <w:r w:rsidRPr="00225E8F">
              <w:rPr>
                <w:bCs/>
              </w:rPr>
              <w:t>Усього зобов'язань та забезпечень</w:t>
            </w:r>
          </w:p>
        </w:tc>
        <w:tc>
          <w:tcPr>
            <w:tcW w:w="1189" w:type="dxa"/>
          </w:tcPr>
          <w:p w:rsidR="00225E8F" w:rsidRPr="00225E8F" w:rsidRDefault="00225E8F" w:rsidP="00225E8F">
            <w:pPr>
              <w:jc w:val="right"/>
              <w:rPr>
                <w:bCs/>
              </w:rPr>
            </w:pPr>
            <w:r w:rsidRPr="00225E8F">
              <w:rPr>
                <w:bCs/>
              </w:rPr>
              <w:t>Х</w:t>
            </w:r>
          </w:p>
        </w:tc>
        <w:tc>
          <w:tcPr>
            <w:tcW w:w="1386" w:type="dxa"/>
          </w:tcPr>
          <w:p w:rsidR="00225E8F" w:rsidRPr="00225E8F" w:rsidRDefault="00225E8F" w:rsidP="00225E8F">
            <w:pPr>
              <w:jc w:val="right"/>
              <w:rPr>
                <w:bCs/>
              </w:rPr>
            </w:pPr>
            <w:r w:rsidRPr="00225E8F">
              <w:rPr>
                <w:bCs/>
              </w:rPr>
              <w:t>7841.00</w:t>
            </w:r>
          </w:p>
        </w:tc>
        <w:tc>
          <w:tcPr>
            <w:tcW w:w="1652" w:type="dxa"/>
          </w:tcPr>
          <w:p w:rsidR="00225E8F" w:rsidRPr="00225E8F" w:rsidRDefault="00225E8F" w:rsidP="00225E8F">
            <w:pPr>
              <w:jc w:val="right"/>
              <w:rPr>
                <w:bCs/>
              </w:rPr>
            </w:pPr>
            <w:r w:rsidRPr="00225E8F">
              <w:rPr>
                <w:bCs/>
              </w:rPr>
              <w:t>Х</w:t>
            </w:r>
          </w:p>
        </w:tc>
        <w:tc>
          <w:tcPr>
            <w:tcW w:w="1232" w:type="dxa"/>
            <w:gridSpan w:val="2"/>
          </w:tcPr>
          <w:p w:rsidR="00225E8F" w:rsidRPr="00225E8F" w:rsidRDefault="00225E8F" w:rsidP="00225E8F">
            <w:pPr>
              <w:jc w:val="right"/>
              <w:rPr>
                <w:bCs/>
              </w:rPr>
            </w:pPr>
            <w:r w:rsidRPr="00225E8F">
              <w:rPr>
                <w:bCs/>
              </w:rPr>
              <w:t>Х</w:t>
            </w:r>
          </w:p>
        </w:tc>
      </w:tr>
      <w:tr w:rsidR="00225E8F" w:rsidRPr="00225E8F" w:rsidTr="00F227B6">
        <w:trPr>
          <w:gridAfter w:val="1"/>
          <w:wAfter w:w="111" w:type="dxa"/>
        </w:trPr>
        <w:tc>
          <w:tcPr>
            <w:tcW w:w="737" w:type="dxa"/>
            <w:gridSpan w:val="2"/>
          </w:tcPr>
          <w:p w:rsidR="00225E8F" w:rsidRPr="00225E8F" w:rsidRDefault="00225E8F" w:rsidP="00225E8F">
            <w:pPr>
              <w:rPr>
                <w:b/>
                <w:szCs w:val="24"/>
                <w:lang w:val="en-US"/>
              </w:rPr>
            </w:pPr>
            <w:r w:rsidRPr="00225E8F">
              <w:rPr>
                <w:b/>
                <w:szCs w:val="24"/>
                <w:lang w:val="en-US"/>
              </w:rPr>
              <w:t>Опис</w:t>
            </w:r>
          </w:p>
        </w:tc>
        <w:tc>
          <w:tcPr>
            <w:tcW w:w="9213" w:type="dxa"/>
            <w:gridSpan w:val="5"/>
          </w:tcPr>
          <w:p w:rsidR="00225E8F" w:rsidRPr="00225E8F" w:rsidRDefault="00225E8F" w:rsidP="00225E8F">
            <w:pPr>
              <w:rPr>
                <w:szCs w:val="24"/>
                <w:lang w:val="ru-RU"/>
              </w:rPr>
            </w:pPr>
            <w:r w:rsidRPr="00225E8F">
              <w:rPr>
                <w:szCs w:val="24"/>
                <w:lang w:val="ru-RU"/>
              </w:rPr>
              <w:t>У зв</w:t>
            </w:r>
            <w:r w:rsidRPr="00225E8F">
              <w:rPr>
                <w:szCs w:val="24"/>
                <w:lang w:val="en-US"/>
              </w:rPr>
              <w:t>i</w:t>
            </w:r>
            <w:r w:rsidRPr="00225E8F">
              <w:rPr>
                <w:szCs w:val="24"/>
                <w:lang w:val="ru-RU"/>
              </w:rPr>
              <w:t>тному пер</w:t>
            </w:r>
            <w:r w:rsidRPr="00225E8F">
              <w:rPr>
                <w:szCs w:val="24"/>
                <w:lang w:val="en-US"/>
              </w:rPr>
              <w:t>i</w:t>
            </w:r>
            <w:r w:rsidRPr="00225E8F">
              <w:rPr>
                <w:szCs w:val="24"/>
                <w:lang w:val="ru-RU"/>
              </w:rPr>
              <w:t>оду загальна сума зобов'язань ем</w:t>
            </w:r>
            <w:r w:rsidRPr="00225E8F">
              <w:rPr>
                <w:szCs w:val="24"/>
                <w:lang w:val="en-US"/>
              </w:rPr>
              <w:t>i</w:t>
            </w:r>
            <w:r w:rsidRPr="00225E8F">
              <w:rPr>
                <w:szCs w:val="24"/>
                <w:lang w:val="ru-RU"/>
              </w:rPr>
              <w:t>тента зб</w:t>
            </w:r>
            <w:r w:rsidRPr="00225E8F">
              <w:rPr>
                <w:szCs w:val="24"/>
                <w:lang w:val="en-US"/>
              </w:rPr>
              <w:t>i</w:t>
            </w:r>
            <w:r w:rsidRPr="00225E8F">
              <w:rPr>
                <w:szCs w:val="24"/>
                <w:lang w:val="ru-RU"/>
              </w:rPr>
              <w:t>льшилась.</w:t>
            </w:r>
          </w:p>
        </w:tc>
      </w:tr>
    </w:tbl>
    <w:p w:rsidR="00225E8F" w:rsidRPr="00225E8F" w:rsidRDefault="00225E8F" w:rsidP="00225E8F">
      <w:pPr>
        <w:spacing w:after="0" w:line="240" w:lineRule="auto"/>
        <w:rPr>
          <w:rFonts w:ascii="Times New Roman" w:eastAsia="Times New Roman" w:hAnsi="Times New Roman" w:cs="Times New Roman"/>
          <w:sz w:val="24"/>
          <w:szCs w:val="24"/>
          <w:lang w:val="ru-RU" w:eastAsia="uk-UA"/>
        </w:rPr>
      </w:pPr>
    </w:p>
    <w:p w:rsidR="00225E8F" w:rsidRDefault="00225E8F">
      <w:pPr>
        <w:sectPr w:rsidR="00225E8F" w:rsidSect="00225E8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25E8F" w:rsidRPr="00225E8F" w:rsidTr="00F227B6">
        <w:tc>
          <w:tcPr>
            <w:tcW w:w="9720" w:type="dxa"/>
            <w:tcMar>
              <w:top w:w="60" w:type="dxa"/>
              <w:left w:w="60" w:type="dxa"/>
              <w:bottom w:w="60" w:type="dxa"/>
              <w:right w:w="60" w:type="dxa"/>
            </w:tcMar>
            <w:vAlign w:val="center"/>
          </w:tcPr>
          <w:p w:rsidR="00225E8F" w:rsidRPr="00225E8F" w:rsidRDefault="00225E8F" w:rsidP="00225E8F">
            <w:pPr>
              <w:spacing w:after="0" w:line="240" w:lineRule="auto"/>
              <w:ind w:left="-210"/>
              <w:jc w:val="center"/>
              <w:rPr>
                <w:rFonts w:ascii="Times New Roman" w:eastAsia="Times New Roman" w:hAnsi="Times New Roman" w:cs="Times New Roman"/>
                <w:b/>
                <w:bCs/>
                <w:sz w:val="28"/>
                <w:szCs w:val="28"/>
                <w:lang w:eastAsia="uk-UA"/>
              </w:rPr>
            </w:pPr>
            <w:r w:rsidRPr="00225E8F">
              <w:rPr>
                <w:rFonts w:ascii="Times New Roman" w:eastAsia="Times New Roman" w:hAnsi="Times New Roman" w:cs="Times New Roman"/>
                <w:b/>
                <w:color w:val="000000"/>
                <w:sz w:val="28"/>
                <w:szCs w:val="28"/>
                <w:lang w:val="ru-RU" w:eastAsia="uk-UA"/>
              </w:rPr>
              <w:lastRenderedPageBreak/>
              <w:t>6</w:t>
            </w:r>
            <w:r w:rsidRPr="00225E8F">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p w:rsidR="00225E8F" w:rsidRPr="00225E8F" w:rsidRDefault="00225E8F" w:rsidP="00225E8F">
      <w:pPr>
        <w:spacing w:after="0" w:line="240" w:lineRule="auto"/>
        <w:rPr>
          <w:rFonts w:ascii="Times New Roman" w:eastAsia="Times New Roman" w:hAnsi="Times New Roman" w:cs="Times New Roman"/>
          <w:vanish/>
          <w:color w:val="000000"/>
          <w:sz w:val="24"/>
          <w:szCs w:val="24"/>
          <w:lang w:eastAsia="uk-UA"/>
        </w:rPr>
      </w:pPr>
    </w:p>
    <w:p w:rsidR="00225E8F" w:rsidRPr="00225E8F" w:rsidRDefault="00225E8F" w:rsidP="00225E8F">
      <w:pPr>
        <w:spacing w:after="0" w:line="240" w:lineRule="auto"/>
        <w:rPr>
          <w:rFonts w:ascii="Times New Roman" w:eastAsia="Times New Roman" w:hAnsi="Times New Roman" w:cs="Times New Roman"/>
          <w:sz w:val="24"/>
          <w:szCs w:val="24"/>
          <w:lang w:eastAsia="uk-UA"/>
        </w:rPr>
      </w:pPr>
    </w:p>
    <w:p w:rsidR="00225E8F" w:rsidRPr="00225E8F" w:rsidRDefault="00225E8F" w:rsidP="00225E8F">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Повне найменування юридичної особи або прізвище, ім'я та по батькові фізичної особи</w:t>
            </w:r>
          </w:p>
        </w:tc>
        <w:tc>
          <w:tcPr>
            <w:tcW w:w="6803" w:type="dxa"/>
            <w:shd w:val="clear" w:color="auto" w:fill="auto"/>
          </w:tcPr>
          <w:p w:rsidR="00225E8F" w:rsidRPr="00225E8F" w:rsidRDefault="00225E8F" w:rsidP="00225E8F">
            <w:pPr>
              <w:rPr>
                <w:szCs w:val="24"/>
              </w:rPr>
            </w:pPr>
            <w:r w:rsidRPr="00225E8F">
              <w:rPr>
                <w:szCs w:val="24"/>
              </w:rPr>
              <w:t>Товариство з обмеженою відповідальністю "Декра"</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Організаційно-правова форма</w:t>
            </w:r>
          </w:p>
        </w:tc>
        <w:tc>
          <w:tcPr>
            <w:tcW w:w="6803" w:type="dxa"/>
            <w:shd w:val="clear" w:color="auto" w:fill="auto"/>
          </w:tcPr>
          <w:p w:rsidR="00225E8F" w:rsidRPr="00225E8F" w:rsidRDefault="00225E8F" w:rsidP="00225E8F">
            <w:pPr>
              <w:rPr>
                <w:szCs w:val="24"/>
              </w:rPr>
            </w:pPr>
            <w:r w:rsidRPr="00225E8F">
              <w:rPr>
                <w:szCs w:val="24"/>
              </w:rPr>
              <w:t>Товариство з обмеженою вiдповiдальнiстю</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Ідентифікаційний код юридичної особи</w:t>
            </w:r>
          </w:p>
        </w:tc>
        <w:tc>
          <w:tcPr>
            <w:tcW w:w="6803" w:type="dxa"/>
            <w:shd w:val="clear" w:color="auto" w:fill="auto"/>
          </w:tcPr>
          <w:p w:rsidR="00225E8F" w:rsidRPr="00225E8F" w:rsidRDefault="00225E8F" w:rsidP="00225E8F">
            <w:pPr>
              <w:rPr>
                <w:szCs w:val="24"/>
              </w:rPr>
            </w:pPr>
            <w:r w:rsidRPr="00225E8F">
              <w:rPr>
                <w:szCs w:val="24"/>
              </w:rPr>
              <w:t>24685310</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Місцезнаходження</w:t>
            </w:r>
          </w:p>
        </w:tc>
        <w:tc>
          <w:tcPr>
            <w:tcW w:w="6803" w:type="dxa"/>
            <w:shd w:val="clear" w:color="auto" w:fill="auto"/>
          </w:tcPr>
          <w:p w:rsidR="00225E8F" w:rsidRPr="00225E8F" w:rsidRDefault="00225E8F" w:rsidP="00225E8F">
            <w:pPr>
              <w:rPr>
                <w:szCs w:val="24"/>
              </w:rPr>
            </w:pPr>
            <w:r w:rsidRPr="00225E8F">
              <w:rPr>
                <w:szCs w:val="24"/>
              </w:rPr>
              <w:t>76005 УКРАЇНА д/н Івано-Франківськ вул.Чорновола, 103</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Номер ліцензії або іншого документа на цей вид діяльності</w:t>
            </w:r>
          </w:p>
        </w:tc>
        <w:tc>
          <w:tcPr>
            <w:tcW w:w="6803" w:type="dxa"/>
            <w:shd w:val="clear" w:color="auto" w:fill="auto"/>
          </w:tcPr>
          <w:p w:rsidR="00225E8F" w:rsidRPr="00225E8F" w:rsidRDefault="00225E8F" w:rsidP="00225E8F">
            <w:pPr>
              <w:rPr>
                <w:szCs w:val="24"/>
              </w:rPr>
            </w:pPr>
            <w:r w:rsidRPr="00225E8F">
              <w:rPr>
                <w:szCs w:val="24"/>
              </w:rPr>
              <w:t>АВ № 493184</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Назва державного органу, що видав ліцензію або інший документ</w:t>
            </w:r>
          </w:p>
        </w:tc>
        <w:tc>
          <w:tcPr>
            <w:tcW w:w="6803" w:type="dxa"/>
            <w:shd w:val="clear" w:color="auto" w:fill="auto"/>
          </w:tcPr>
          <w:p w:rsidR="00225E8F" w:rsidRPr="00225E8F" w:rsidRDefault="00225E8F" w:rsidP="00225E8F">
            <w:pPr>
              <w:rPr>
                <w:szCs w:val="24"/>
              </w:rPr>
            </w:pPr>
            <w:r w:rsidRPr="00225E8F">
              <w:rPr>
                <w:szCs w:val="24"/>
              </w:rPr>
              <w:t>ДКЦПФР</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Дата видачі ліцензії або іншого документа</w:t>
            </w:r>
          </w:p>
        </w:tc>
        <w:tc>
          <w:tcPr>
            <w:tcW w:w="6803" w:type="dxa"/>
            <w:shd w:val="clear" w:color="auto" w:fill="auto"/>
          </w:tcPr>
          <w:p w:rsidR="00225E8F" w:rsidRPr="00225E8F" w:rsidRDefault="00225E8F" w:rsidP="00225E8F">
            <w:pPr>
              <w:rPr>
                <w:szCs w:val="24"/>
              </w:rPr>
            </w:pPr>
            <w:r w:rsidRPr="00225E8F">
              <w:rPr>
                <w:szCs w:val="24"/>
              </w:rPr>
              <w:t>21.10.2009</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Міжміський код та телефон</w:t>
            </w:r>
          </w:p>
        </w:tc>
        <w:tc>
          <w:tcPr>
            <w:tcW w:w="6803" w:type="dxa"/>
            <w:shd w:val="clear" w:color="auto" w:fill="auto"/>
          </w:tcPr>
          <w:p w:rsidR="00225E8F" w:rsidRPr="00225E8F" w:rsidRDefault="00225E8F" w:rsidP="00225E8F">
            <w:pPr>
              <w:rPr>
                <w:szCs w:val="24"/>
              </w:rPr>
            </w:pPr>
            <w:r w:rsidRPr="00225E8F">
              <w:rPr>
                <w:szCs w:val="24"/>
              </w:rPr>
              <w:t>(0342) 52-71-62</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Факс</w:t>
            </w:r>
          </w:p>
        </w:tc>
        <w:tc>
          <w:tcPr>
            <w:tcW w:w="6803" w:type="dxa"/>
            <w:shd w:val="clear" w:color="auto" w:fill="auto"/>
          </w:tcPr>
          <w:p w:rsidR="00225E8F" w:rsidRPr="00225E8F" w:rsidRDefault="00225E8F" w:rsidP="00225E8F">
            <w:pPr>
              <w:rPr>
                <w:szCs w:val="24"/>
              </w:rPr>
            </w:pPr>
            <w:r w:rsidRPr="00225E8F">
              <w:rPr>
                <w:szCs w:val="24"/>
              </w:rPr>
              <w:t>(0342) 52-71-62</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Вид діяльності</w:t>
            </w:r>
          </w:p>
        </w:tc>
        <w:tc>
          <w:tcPr>
            <w:tcW w:w="6803" w:type="dxa"/>
            <w:shd w:val="clear" w:color="auto" w:fill="auto"/>
          </w:tcPr>
          <w:p w:rsidR="00225E8F" w:rsidRPr="00225E8F" w:rsidRDefault="00225E8F" w:rsidP="00225E8F">
            <w:pPr>
              <w:rPr>
                <w:szCs w:val="24"/>
              </w:rPr>
            </w:pPr>
            <w:r w:rsidRPr="00225E8F">
              <w:rPr>
                <w:szCs w:val="24"/>
              </w:rPr>
              <w:t>Депозитарна діяльність зберігача цінних паперів</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Опис</w:t>
            </w:r>
          </w:p>
        </w:tc>
        <w:tc>
          <w:tcPr>
            <w:tcW w:w="6803" w:type="dxa"/>
            <w:shd w:val="clear" w:color="auto" w:fill="auto"/>
          </w:tcPr>
          <w:p w:rsidR="00225E8F" w:rsidRPr="00225E8F" w:rsidRDefault="00225E8F" w:rsidP="00225E8F">
            <w:pPr>
              <w:rPr>
                <w:szCs w:val="24"/>
              </w:rPr>
            </w:pPr>
            <w:r w:rsidRPr="00225E8F">
              <w:rPr>
                <w:szCs w:val="24"/>
              </w:rPr>
              <w:t>Особа надає послуги з питань обслуговування рахунків у цінних паперах депонентів-власників іменних цінних паперів емітента відкритих у процесі дематеріалізації їх випуску.</w:t>
            </w:r>
          </w:p>
        </w:tc>
      </w:tr>
    </w:tbl>
    <w:p w:rsidR="00225E8F" w:rsidRPr="00225E8F" w:rsidRDefault="00225E8F" w:rsidP="00225E8F">
      <w:pPr>
        <w:spacing w:after="0" w:line="240" w:lineRule="auto"/>
        <w:rPr>
          <w:rFonts w:ascii="Times New Roman" w:eastAsia="Times New Roman" w:hAnsi="Times New Roman" w:cs="Times New Roman"/>
          <w:sz w:val="20"/>
          <w:szCs w:val="24"/>
          <w:lang w:eastAsia="uk-UA"/>
        </w:rPr>
      </w:pPr>
    </w:p>
    <w:p w:rsidR="00225E8F" w:rsidRPr="00225E8F" w:rsidRDefault="00225E8F" w:rsidP="00225E8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Повне найменування юридичної особи або прізвище, ім'я та по батькові фізичної особи</w:t>
            </w:r>
          </w:p>
        </w:tc>
        <w:tc>
          <w:tcPr>
            <w:tcW w:w="6803" w:type="dxa"/>
            <w:shd w:val="clear" w:color="auto" w:fill="auto"/>
          </w:tcPr>
          <w:p w:rsidR="00225E8F" w:rsidRPr="00225E8F" w:rsidRDefault="00225E8F" w:rsidP="00225E8F">
            <w:pPr>
              <w:rPr>
                <w:szCs w:val="24"/>
              </w:rPr>
            </w:pPr>
            <w:r w:rsidRPr="00225E8F">
              <w:rPr>
                <w:szCs w:val="24"/>
              </w:rPr>
              <w:t>Публічне акціонерне товариство "Національний депозитарій України"</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Організаційно-правова форма</w:t>
            </w:r>
          </w:p>
        </w:tc>
        <w:tc>
          <w:tcPr>
            <w:tcW w:w="6803" w:type="dxa"/>
            <w:shd w:val="clear" w:color="auto" w:fill="auto"/>
          </w:tcPr>
          <w:p w:rsidR="00225E8F" w:rsidRPr="00225E8F" w:rsidRDefault="00225E8F" w:rsidP="00225E8F">
            <w:pPr>
              <w:rPr>
                <w:szCs w:val="24"/>
              </w:rPr>
            </w:pPr>
            <w:r w:rsidRPr="00225E8F">
              <w:rPr>
                <w:szCs w:val="24"/>
              </w:rPr>
              <w:t>Публiчне акцiонерне товариство</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Ідентифікаційний код юридичної особи</w:t>
            </w:r>
          </w:p>
        </w:tc>
        <w:tc>
          <w:tcPr>
            <w:tcW w:w="6803" w:type="dxa"/>
            <w:shd w:val="clear" w:color="auto" w:fill="auto"/>
          </w:tcPr>
          <w:p w:rsidR="00225E8F" w:rsidRPr="00225E8F" w:rsidRDefault="00225E8F" w:rsidP="00225E8F">
            <w:pPr>
              <w:rPr>
                <w:szCs w:val="24"/>
              </w:rPr>
            </w:pPr>
            <w:r w:rsidRPr="00225E8F">
              <w:rPr>
                <w:szCs w:val="24"/>
              </w:rPr>
              <w:t>30370711</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Місцезнаходження</w:t>
            </w:r>
          </w:p>
        </w:tc>
        <w:tc>
          <w:tcPr>
            <w:tcW w:w="6803" w:type="dxa"/>
            <w:shd w:val="clear" w:color="auto" w:fill="auto"/>
          </w:tcPr>
          <w:p w:rsidR="00225E8F" w:rsidRPr="00225E8F" w:rsidRDefault="00225E8F" w:rsidP="00225E8F">
            <w:pPr>
              <w:rPr>
                <w:szCs w:val="24"/>
              </w:rPr>
            </w:pPr>
            <w:r w:rsidRPr="00225E8F">
              <w:rPr>
                <w:szCs w:val="24"/>
              </w:rPr>
              <w:t>04107 УКРАЇНА д/н м.Київ вул.Тропініна, 7-г</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Номер ліцензії або іншого документа на цей вид діяльності</w:t>
            </w:r>
          </w:p>
        </w:tc>
        <w:tc>
          <w:tcPr>
            <w:tcW w:w="6803" w:type="dxa"/>
            <w:shd w:val="clear" w:color="auto" w:fill="auto"/>
          </w:tcPr>
          <w:p w:rsidR="00225E8F" w:rsidRPr="00225E8F" w:rsidRDefault="00225E8F" w:rsidP="00225E8F">
            <w:pPr>
              <w:rPr>
                <w:szCs w:val="24"/>
              </w:rPr>
            </w:pPr>
            <w:r w:rsidRPr="00225E8F">
              <w:rPr>
                <w:szCs w:val="24"/>
              </w:rPr>
              <w:t>Рішення № 2092</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Назва державного органу, що видав ліцензію або інший документ</w:t>
            </w:r>
          </w:p>
        </w:tc>
        <w:tc>
          <w:tcPr>
            <w:tcW w:w="6803" w:type="dxa"/>
            <w:shd w:val="clear" w:color="auto" w:fill="auto"/>
          </w:tcPr>
          <w:p w:rsidR="00225E8F" w:rsidRPr="00225E8F" w:rsidRDefault="00225E8F" w:rsidP="00225E8F">
            <w:pPr>
              <w:rPr>
                <w:szCs w:val="24"/>
              </w:rPr>
            </w:pPr>
            <w:r w:rsidRPr="00225E8F">
              <w:rPr>
                <w:szCs w:val="24"/>
              </w:rPr>
              <w:t>НКЦПФР</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Дата видачі ліцензії або іншого документа</w:t>
            </w:r>
          </w:p>
        </w:tc>
        <w:tc>
          <w:tcPr>
            <w:tcW w:w="6803" w:type="dxa"/>
            <w:shd w:val="clear" w:color="auto" w:fill="auto"/>
          </w:tcPr>
          <w:p w:rsidR="00225E8F" w:rsidRPr="00225E8F" w:rsidRDefault="00225E8F" w:rsidP="00225E8F">
            <w:pPr>
              <w:rPr>
                <w:szCs w:val="24"/>
              </w:rPr>
            </w:pPr>
            <w:r w:rsidRPr="00225E8F">
              <w:rPr>
                <w:szCs w:val="24"/>
              </w:rPr>
              <w:t>01.10.2013</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Міжміський код та телефон</w:t>
            </w:r>
          </w:p>
        </w:tc>
        <w:tc>
          <w:tcPr>
            <w:tcW w:w="6803" w:type="dxa"/>
            <w:shd w:val="clear" w:color="auto" w:fill="auto"/>
          </w:tcPr>
          <w:p w:rsidR="00225E8F" w:rsidRPr="00225E8F" w:rsidRDefault="00225E8F" w:rsidP="00225E8F">
            <w:pPr>
              <w:rPr>
                <w:szCs w:val="24"/>
              </w:rPr>
            </w:pPr>
            <w:r w:rsidRPr="00225E8F">
              <w:rPr>
                <w:szCs w:val="24"/>
              </w:rPr>
              <w:t>(044) 363-04-00</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Факс</w:t>
            </w:r>
          </w:p>
        </w:tc>
        <w:tc>
          <w:tcPr>
            <w:tcW w:w="6803" w:type="dxa"/>
            <w:shd w:val="clear" w:color="auto" w:fill="auto"/>
          </w:tcPr>
          <w:p w:rsidR="00225E8F" w:rsidRPr="00225E8F" w:rsidRDefault="00225E8F" w:rsidP="00225E8F">
            <w:pPr>
              <w:rPr>
                <w:szCs w:val="24"/>
              </w:rPr>
            </w:pPr>
            <w:r w:rsidRPr="00225E8F">
              <w:rPr>
                <w:szCs w:val="24"/>
              </w:rPr>
              <w:t>(044) 363-04-00</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Вид діяльності</w:t>
            </w:r>
          </w:p>
        </w:tc>
        <w:tc>
          <w:tcPr>
            <w:tcW w:w="6803" w:type="dxa"/>
            <w:shd w:val="clear" w:color="auto" w:fill="auto"/>
          </w:tcPr>
          <w:p w:rsidR="00225E8F" w:rsidRPr="00225E8F" w:rsidRDefault="00225E8F" w:rsidP="00225E8F">
            <w:pPr>
              <w:rPr>
                <w:szCs w:val="24"/>
              </w:rPr>
            </w:pPr>
            <w:r w:rsidRPr="00225E8F">
              <w:rPr>
                <w:szCs w:val="24"/>
              </w:rPr>
              <w:t>Депозитарна діяльність центрального депозитарію</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Опис</w:t>
            </w:r>
          </w:p>
        </w:tc>
        <w:tc>
          <w:tcPr>
            <w:tcW w:w="6803" w:type="dxa"/>
            <w:shd w:val="clear" w:color="auto" w:fill="auto"/>
          </w:tcPr>
          <w:p w:rsidR="00225E8F" w:rsidRPr="00225E8F" w:rsidRDefault="00225E8F" w:rsidP="00225E8F">
            <w:pPr>
              <w:rPr>
                <w:szCs w:val="24"/>
              </w:rPr>
            </w:pPr>
            <w:r w:rsidRPr="00225E8F">
              <w:rPr>
                <w:szCs w:val="24"/>
              </w:rPr>
              <w:t>Особа виконує функції центрального депозитарію у відповідності до чинного законодавства.</w:t>
            </w:r>
          </w:p>
        </w:tc>
      </w:tr>
    </w:tbl>
    <w:p w:rsidR="00225E8F" w:rsidRPr="00225E8F" w:rsidRDefault="00225E8F" w:rsidP="00225E8F">
      <w:pPr>
        <w:spacing w:after="0" w:line="240" w:lineRule="auto"/>
        <w:rPr>
          <w:rFonts w:ascii="Times New Roman" w:eastAsia="Times New Roman" w:hAnsi="Times New Roman" w:cs="Times New Roman"/>
          <w:sz w:val="20"/>
          <w:szCs w:val="24"/>
          <w:lang w:eastAsia="uk-UA"/>
        </w:rPr>
      </w:pPr>
    </w:p>
    <w:p w:rsidR="00225E8F" w:rsidRPr="00225E8F" w:rsidRDefault="00225E8F" w:rsidP="00225E8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Повне найменування юридичної особи або прізвище, ім'я та по батькові фізичної особи</w:t>
            </w:r>
          </w:p>
        </w:tc>
        <w:tc>
          <w:tcPr>
            <w:tcW w:w="6803" w:type="dxa"/>
            <w:shd w:val="clear" w:color="auto" w:fill="auto"/>
          </w:tcPr>
          <w:p w:rsidR="00225E8F" w:rsidRPr="00225E8F" w:rsidRDefault="00225E8F" w:rsidP="00225E8F">
            <w:pPr>
              <w:rPr>
                <w:szCs w:val="24"/>
              </w:rPr>
            </w:pPr>
            <w:r w:rsidRPr="00225E8F">
              <w:rPr>
                <w:szCs w:val="24"/>
              </w:rPr>
              <w:t>ДУ "Агентство з розвитку інфраструктури фондового ринку України"</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Організаційно-правова форма</w:t>
            </w:r>
          </w:p>
        </w:tc>
        <w:tc>
          <w:tcPr>
            <w:tcW w:w="6803" w:type="dxa"/>
            <w:shd w:val="clear" w:color="auto" w:fill="auto"/>
          </w:tcPr>
          <w:p w:rsidR="00225E8F" w:rsidRPr="00225E8F" w:rsidRDefault="00225E8F" w:rsidP="00225E8F">
            <w:pPr>
              <w:rPr>
                <w:szCs w:val="24"/>
              </w:rPr>
            </w:pPr>
            <w:r w:rsidRPr="00225E8F">
              <w:rPr>
                <w:szCs w:val="24"/>
              </w:rPr>
              <w:t>Державна органiзацiя (установа, заклад)</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Ідентифікаційний код юридичної особи</w:t>
            </w:r>
          </w:p>
        </w:tc>
        <w:tc>
          <w:tcPr>
            <w:tcW w:w="6803" w:type="dxa"/>
            <w:shd w:val="clear" w:color="auto" w:fill="auto"/>
          </w:tcPr>
          <w:p w:rsidR="00225E8F" w:rsidRPr="00225E8F" w:rsidRDefault="00225E8F" w:rsidP="00225E8F">
            <w:pPr>
              <w:rPr>
                <w:szCs w:val="24"/>
              </w:rPr>
            </w:pPr>
            <w:r w:rsidRPr="00225E8F">
              <w:rPr>
                <w:szCs w:val="24"/>
              </w:rPr>
              <w:t>21676262</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Місцезнаходження</w:t>
            </w:r>
          </w:p>
        </w:tc>
        <w:tc>
          <w:tcPr>
            <w:tcW w:w="6803" w:type="dxa"/>
            <w:shd w:val="clear" w:color="auto" w:fill="auto"/>
          </w:tcPr>
          <w:p w:rsidR="00225E8F" w:rsidRPr="00225E8F" w:rsidRDefault="00225E8F" w:rsidP="00225E8F">
            <w:pPr>
              <w:rPr>
                <w:szCs w:val="24"/>
              </w:rPr>
            </w:pPr>
            <w:r w:rsidRPr="00225E8F">
              <w:rPr>
                <w:szCs w:val="24"/>
              </w:rPr>
              <w:t>03150 УКРАЇНА д/н м.Київ вул.Антоновича, 51, оф. 1206</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Номер ліцензії або іншого документа на цей вид діяльності</w:t>
            </w:r>
          </w:p>
        </w:tc>
        <w:tc>
          <w:tcPr>
            <w:tcW w:w="6803" w:type="dxa"/>
            <w:shd w:val="clear" w:color="auto" w:fill="auto"/>
          </w:tcPr>
          <w:p w:rsidR="00225E8F" w:rsidRPr="00225E8F" w:rsidRDefault="00225E8F" w:rsidP="00225E8F">
            <w:pPr>
              <w:rPr>
                <w:szCs w:val="24"/>
              </w:rPr>
            </w:pPr>
            <w:r w:rsidRPr="00225E8F">
              <w:rPr>
                <w:szCs w:val="24"/>
              </w:rPr>
              <w:t>DR/00002/ARM</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Назва державного органу, що видав ліцензію або інший документ</w:t>
            </w:r>
          </w:p>
        </w:tc>
        <w:tc>
          <w:tcPr>
            <w:tcW w:w="6803" w:type="dxa"/>
            <w:shd w:val="clear" w:color="auto" w:fill="auto"/>
          </w:tcPr>
          <w:p w:rsidR="00225E8F" w:rsidRPr="00225E8F" w:rsidRDefault="00225E8F" w:rsidP="00225E8F">
            <w:pPr>
              <w:rPr>
                <w:szCs w:val="24"/>
              </w:rPr>
            </w:pPr>
            <w:r w:rsidRPr="00225E8F">
              <w:rPr>
                <w:szCs w:val="24"/>
              </w:rPr>
              <w:t>НКЦПФР</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Дата видачі ліцензії або іншого документа</w:t>
            </w:r>
          </w:p>
        </w:tc>
        <w:tc>
          <w:tcPr>
            <w:tcW w:w="6803" w:type="dxa"/>
            <w:shd w:val="clear" w:color="auto" w:fill="auto"/>
          </w:tcPr>
          <w:p w:rsidR="00225E8F" w:rsidRPr="00225E8F" w:rsidRDefault="00225E8F" w:rsidP="00225E8F">
            <w:pPr>
              <w:rPr>
                <w:szCs w:val="24"/>
              </w:rPr>
            </w:pPr>
            <w:r w:rsidRPr="00225E8F">
              <w:rPr>
                <w:szCs w:val="24"/>
              </w:rPr>
              <w:t>18.02.2019</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Міжміський код та телефон</w:t>
            </w:r>
          </w:p>
        </w:tc>
        <w:tc>
          <w:tcPr>
            <w:tcW w:w="6803" w:type="dxa"/>
            <w:shd w:val="clear" w:color="auto" w:fill="auto"/>
          </w:tcPr>
          <w:p w:rsidR="00225E8F" w:rsidRPr="00225E8F" w:rsidRDefault="00225E8F" w:rsidP="00225E8F">
            <w:pPr>
              <w:rPr>
                <w:szCs w:val="24"/>
              </w:rPr>
            </w:pPr>
            <w:r w:rsidRPr="00225E8F">
              <w:rPr>
                <w:szCs w:val="24"/>
              </w:rPr>
              <w:t>(044) 287-56-70</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Факс</w:t>
            </w:r>
          </w:p>
        </w:tc>
        <w:tc>
          <w:tcPr>
            <w:tcW w:w="6803" w:type="dxa"/>
            <w:shd w:val="clear" w:color="auto" w:fill="auto"/>
          </w:tcPr>
          <w:p w:rsidR="00225E8F" w:rsidRPr="00225E8F" w:rsidRDefault="00225E8F" w:rsidP="00225E8F">
            <w:pPr>
              <w:rPr>
                <w:szCs w:val="24"/>
              </w:rPr>
            </w:pPr>
            <w:r w:rsidRPr="00225E8F">
              <w:rPr>
                <w:szCs w:val="24"/>
              </w:rPr>
              <w:t>(044) 287-56-73</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Вид діяльності</w:t>
            </w:r>
          </w:p>
        </w:tc>
        <w:tc>
          <w:tcPr>
            <w:tcW w:w="6803" w:type="dxa"/>
            <w:shd w:val="clear" w:color="auto" w:fill="auto"/>
          </w:tcPr>
          <w:p w:rsidR="00225E8F" w:rsidRPr="00225E8F" w:rsidRDefault="00225E8F" w:rsidP="00225E8F">
            <w:pPr>
              <w:rPr>
                <w:szCs w:val="24"/>
              </w:rPr>
            </w:pPr>
            <w:r w:rsidRPr="00225E8F">
              <w:rPr>
                <w:szCs w:val="24"/>
              </w:rPr>
              <w:t>Діяльність з подання звітності та/або адміністративних даних до НКЦПФР</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Опис</w:t>
            </w:r>
          </w:p>
        </w:tc>
        <w:tc>
          <w:tcPr>
            <w:tcW w:w="6803" w:type="dxa"/>
            <w:shd w:val="clear" w:color="auto" w:fill="auto"/>
          </w:tcPr>
          <w:p w:rsidR="00225E8F" w:rsidRPr="00225E8F" w:rsidRDefault="00225E8F" w:rsidP="00225E8F">
            <w:pPr>
              <w:rPr>
                <w:szCs w:val="24"/>
              </w:rPr>
            </w:pPr>
            <w:r w:rsidRPr="00225E8F">
              <w:rPr>
                <w:szCs w:val="24"/>
              </w:rPr>
              <w:t>Подання звітності до НКЦПФР</w:t>
            </w:r>
          </w:p>
        </w:tc>
      </w:tr>
    </w:tbl>
    <w:p w:rsidR="00225E8F" w:rsidRPr="00225E8F" w:rsidRDefault="00225E8F" w:rsidP="00225E8F">
      <w:pPr>
        <w:spacing w:after="0" w:line="240" w:lineRule="auto"/>
        <w:rPr>
          <w:rFonts w:ascii="Times New Roman" w:eastAsia="Times New Roman" w:hAnsi="Times New Roman" w:cs="Times New Roman"/>
          <w:sz w:val="20"/>
          <w:szCs w:val="24"/>
          <w:lang w:eastAsia="uk-UA"/>
        </w:rPr>
      </w:pPr>
    </w:p>
    <w:p w:rsidR="00225E8F" w:rsidRPr="00225E8F" w:rsidRDefault="00225E8F" w:rsidP="00225E8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225E8F" w:rsidRPr="00225E8F" w:rsidRDefault="00225E8F" w:rsidP="00225E8F">
            <w:pPr>
              <w:rPr>
                <w:szCs w:val="24"/>
              </w:rPr>
            </w:pPr>
            <w:r w:rsidRPr="00225E8F">
              <w:rPr>
                <w:szCs w:val="24"/>
              </w:rPr>
              <w:t>ДУ "Агентство з розвитку інфраструктури фондового ринку України"</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Організаційно-правова форма</w:t>
            </w:r>
          </w:p>
        </w:tc>
        <w:tc>
          <w:tcPr>
            <w:tcW w:w="6803" w:type="dxa"/>
            <w:shd w:val="clear" w:color="auto" w:fill="auto"/>
          </w:tcPr>
          <w:p w:rsidR="00225E8F" w:rsidRPr="00225E8F" w:rsidRDefault="00225E8F" w:rsidP="00225E8F">
            <w:pPr>
              <w:rPr>
                <w:szCs w:val="24"/>
              </w:rPr>
            </w:pPr>
            <w:r w:rsidRPr="00225E8F">
              <w:rPr>
                <w:szCs w:val="24"/>
              </w:rPr>
              <w:t>Державна органiзацiя (установа, заклад)</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Ідентифікаційний код юридичної особи</w:t>
            </w:r>
          </w:p>
        </w:tc>
        <w:tc>
          <w:tcPr>
            <w:tcW w:w="6803" w:type="dxa"/>
            <w:shd w:val="clear" w:color="auto" w:fill="auto"/>
          </w:tcPr>
          <w:p w:rsidR="00225E8F" w:rsidRPr="00225E8F" w:rsidRDefault="00225E8F" w:rsidP="00225E8F">
            <w:pPr>
              <w:rPr>
                <w:szCs w:val="24"/>
              </w:rPr>
            </w:pPr>
            <w:r w:rsidRPr="00225E8F">
              <w:rPr>
                <w:szCs w:val="24"/>
              </w:rPr>
              <w:t>21676262</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Місцезнаходження</w:t>
            </w:r>
          </w:p>
        </w:tc>
        <w:tc>
          <w:tcPr>
            <w:tcW w:w="6803" w:type="dxa"/>
            <w:shd w:val="clear" w:color="auto" w:fill="auto"/>
          </w:tcPr>
          <w:p w:rsidR="00225E8F" w:rsidRPr="00225E8F" w:rsidRDefault="00225E8F" w:rsidP="00225E8F">
            <w:pPr>
              <w:rPr>
                <w:szCs w:val="24"/>
              </w:rPr>
            </w:pPr>
            <w:r w:rsidRPr="00225E8F">
              <w:rPr>
                <w:szCs w:val="24"/>
              </w:rPr>
              <w:t>03150 УКРАЇНА д/н м.Київ вул.Антоновича, 51, оф. 1206</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Номер ліцензії або іншого документа на цей вид діяльності</w:t>
            </w:r>
          </w:p>
        </w:tc>
        <w:tc>
          <w:tcPr>
            <w:tcW w:w="6803" w:type="dxa"/>
            <w:shd w:val="clear" w:color="auto" w:fill="auto"/>
          </w:tcPr>
          <w:p w:rsidR="00225E8F" w:rsidRPr="00225E8F" w:rsidRDefault="00225E8F" w:rsidP="00225E8F">
            <w:pPr>
              <w:rPr>
                <w:szCs w:val="24"/>
              </w:rPr>
            </w:pPr>
            <w:r w:rsidRPr="00225E8F">
              <w:rPr>
                <w:szCs w:val="24"/>
              </w:rPr>
              <w:t>DR/00001/APA</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Назва державного органу, що видав ліцензію або інший документ</w:t>
            </w:r>
          </w:p>
        </w:tc>
        <w:tc>
          <w:tcPr>
            <w:tcW w:w="6803" w:type="dxa"/>
            <w:shd w:val="clear" w:color="auto" w:fill="auto"/>
          </w:tcPr>
          <w:p w:rsidR="00225E8F" w:rsidRPr="00225E8F" w:rsidRDefault="00225E8F" w:rsidP="00225E8F">
            <w:pPr>
              <w:rPr>
                <w:szCs w:val="24"/>
              </w:rPr>
            </w:pPr>
            <w:r w:rsidRPr="00225E8F">
              <w:rPr>
                <w:szCs w:val="24"/>
              </w:rPr>
              <w:t>НКЦПФР</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Дата видачі ліцензії або іншого документа</w:t>
            </w:r>
          </w:p>
        </w:tc>
        <w:tc>
          <w:tcPr>
            <w:tcW w:w="6803" w:type="dxa"/>
            <w:shd w:val="clear" w:color="auto" w:fill="auto"/>
          </w:tcPr>
          <w:p w:rsidR="00225E8F" w:rsidRPr="00225E8F" w:rsidRDefault="00225E8F" w:rsidP="00225E8F">
            <w:pPr>
              <w:rPr>
                <w:szCs w:val="24"/>
              </w:rPr>
            </w:pPr>
            <w:r w:rsidRPr="00225E8F">
              <w:rPr>
                <w:szCs w:val="24"/>
              </w:rPr>
              <w:t>18.02.2019</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Міжміський код та телефон</w:t>
            </w:r>
          </w:p>
        </w:tc>
        <w:tc>
          <w:tcPr>
            <w:tcW w:w="6803" w:type="dxa"/>
            <w:shd w:val="clear" w:color="auto" w:fill="auto"/>
          </w:tcPr>
          <w:p w:rsidR="00225E8F" w:rsidRPr="00225E8F" w:rsidRDefault="00225E8F" w:rsidP="00225E8F">
            <w:pPr>
              <w:rPr>
                <w:szCs w:val="24"/>
              </w:rPr>
            </w:pPr>
            <w:r w:rsidRPr="00225E8F">
              <w:rPr>
                <w:szCs w:val="24"/>
              </w:rPr>
              <w:t>(044) 287-56-70</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Факс</w:t>
            </w:r>
          </w:p>
        </w:tc>
        <w:tc>
          <w:tcPr>
            <w:tcW w:w="6803" w:type="dxa"/>
            <w:shd w:val="clear" w:color="auto" w:fill="auto"/>
          </w:tcPr>
          <w:p w:rsidR="00225E8F" w:rsidRPr="00225E8F" w:rsidRDefault="00225E8F" w:rsidP="00225E8F">
            <w:pPr>
              <w:rPr>
                <w:szCs w:val="24"/>
              </w:rPr>
            </w:pPr>
            <w:r w:rsidRPr="00225E8F">
              <w:rPr>
                <w:szCs w:val="24"/>
              </w:rPr>
              <w:t>(044) 287-56-73</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Вид діяльності</w:t>
            </w:r>
          </w:p>
        </w:tc>
        <w:tc>
          <w:tcPr>
            <w:tcW w:w="6803" w:type="dxa"/>
            <w:shd w:val="clear" w:color="auto" w:fill="auto"/>
          </w:tcPr>
          <w:p w:rsidR="00225E8F" w:rsidRPr="00225E8F" w:rsidRDefault="00225E8F" w:rsidP="00225E8F">
            <w:pPr>
              <w:rPr>
                <w:szCs w:val="24"/>
              </w:rPr>
            </w:pPr>
            <w:r w:rsidRPr="00225E8F">
              <w:rPr>
                <w:szCs w:val="24"/>
              </w:rPr>
              <w:t>Діяльність з оприлюднення регульованої інформації від імені учасників фондового ринку</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Опис</w:t>
            </w:r>
          </w:p>
        </w:tc>
        <w:tc>
          <w:tcPr>
            <w:tcW w:w="6803" w:type="dxa"/>
            <w:shd w:val="clear" w:color="auto" w:fill="auto"/>
          </w:tcPr>
          <w:p w:rsidR="00225E8F" w:rsidRPr="00225E8F" w:rsidRDefault="00225E8F" w:rsidP="00225E8F">
            <w:pPr>
              <w:rPr>
                <w:szCs w:val="24"/>
              </w:rPr>
            </w:pPr>
            <w:r w:rsidRPr="00225E8F">
              <w:rPr>
                <w:szCs w:val="24"/>
              </w:rPr>
              <w:t>Оприлюднення регульованої інформації</w:t>
            </w:r>
          </w:p>
        </w:tc>
      </w:tr>
    </w:tbl>
    <w:p w:rsidR="00225E8F" w:rsidRPr="00225E8F" w:rsidRDefault="00225E8F" w:rsidP="00225E8F">
      <w:pPr>
        <w:spacing w:after="0" w:line="240" w:lineRule="auto"/>
        <w:rPr>
          <w:rFonts w:ascii="Times New Roman" w:eastAsia="Times New Roman" w:hAnsi="Times New Roman" w:cs="Times New Roman"/>
          <w:sz w:val="20"/>
          <w:szCs w:val="24"/>
          <w:lang w:eastAsia="uk-UA"/>
        </w:rPr>
      </w:pPr>
    </w:p>
    <w:p w:rsidR="00225E8F" w:rsidRPr="00225E8F" w:rsidRDefault="00225E8F" w:rsidP="00225E8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Повне найменування юридичної особи або прізвище, ім'я та по батькові фізичної особи</w:t>
            </w:r>
          </w:p>
        </w:tc>
        <w:tc>
          <w:tcPr>
            <w:tcW w:w="6803" w:type="dxa"/>
            <w:shd w:val="clear" w:color="auto" w:fill="auto"/>
          </w:tcPr>
          <w:p w:rsidR="00225E8F" w:rsidRPr="00225E8F" w:rsidRDefault="00225E8F" w:rsidP="00225E8F">
            <w:pPr>
              <w:rPr>
                <w:szCs w:val="24"/>
              </w:rPr>
            </w:pPr>
            <w:r w:rsidRPr="00225E8F">
              <w:rPr>
                <w:szCs w:val="24"/>
              </w:rPr>
              <w:t>ТОВАРИСТВО З ОБМЕЖЕНОЮ ВІДПОВІДАЛЬНІСТЮ "АУДИТОРСЬКА КОМПАНІЯ "ВЕКТОР АУДИТУ"</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Організаційно-правова форма</w:t>
            </w:r>
          </w:p>
        </w:tc>
        <w:tc>
          <w:tcPr>
            <w:tcW w:w="6803" w:type="dxa"/>
            <w:shd w:val="clear" w:color="auto" w:fill="auto"/>
          </w:tcPr>
          <w:p w:rsidR="00225E8F" w:rsidRPr="00225E8F" w:rsidRDefault="00225E8F" w:rsidP="00225E8F">
            <w:pPr>
              <w:rPr>
                <w:szCs w:val="24"/>
              </w:rPr>
            </w:pPr>
            <w:r w:rsidRPr="00225E8F">
              <w:rPr>
                <w:szCs w:val="24"/>
              </w:rPr>
              <w:t>Товариство з обмеженою вiдповiдальнiстю</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Ідентифікаційний код юридичної особи</w:t>
            </w:r>
          </w:p>
        </w:tc>
        <w:tc>
          <w:tcPr>
            <w:tcW w:w="6803" w:type="dxa"/>
            <w:shd w:val="clear" w:color="auto" w:fill="auto"/>
          </w:tcPr>
          <w:p w:rsidR="00225E8F" w:rsidRPr="00225E8F" w:rsidRDefault="00225E8F" w:rsidP="00225E8F">
            <w:pPr>
              <w:rPr>
                <w:szCs w:val="24"/>
              </w:rPr>
            </w:pPr>
            <w:r w:rsidRPr="00225E8F">
              <w:rPr>
                <w:szCs w:val="24"/>
              </w:rPr>
              <w:t>36117466</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Місцезнаходження</w:t>
            </w:r>
          </w:p>
        </w:tc>
        <w:tc>
          <w:tcPr>
            <w:tcW w:w="6803" w:type="dxa"/>
            <w:shd w:val="clear" w:color="auto" w:fill="auto"/>
          </w:tcPr>
          <w:p w:rsidR="00225E8F" w:rsidRPr="00225E8F" w:rsidRDefault="00225E8F" w:rsidP="00225E8F">
            <w:pPr>
              <w:rPr>
                <w:szCs w:val="24"/>
              </w:rPr>
            </w:pPr>
            <w:r w:rsidRPr="00225E8F">
              <w:rPr>
                <w:szCs w:val="24"/>
              </w:rPr>
              <w:t>76018 УКРАЇНА д/н місто Івано-Франківськ вул.Чорновола, 7 оф.312</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Номер ліцензії або іншого документа на цей вид діяльності</w:t>
            </w:r>
          </w:p>
        </w:tc>
        <w:tc>
          <w:tcPr>
            <w:tcW w:w="6803" w:type="dxa"/>
            <w:shd w:val="clear" w:color="auto" w:fill="auto"/>
          </w:tcPr>
          <w:p w:rsidR="00225E8F" w:rsidRPr="00225E8F" w:rsidRDefault="00225E8F" w:rsidP="00225E8F">
            <w:pPr>
              <w:rPr>
                <w:szCs w:val="24"/>
              </w:rPr>
            </w:pPr>
            <w:r w:rsidRPr="00225E8F">
              <w:rPr>
                <w:szCs w:val="24"/>
              </w:rPr>
              <w:t>4229</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Назва державного органу, що видав ліцензію або інший документ</w:t>
            </w:r>
          </w:p>
        </w:tc>
        <w:tc>
          <w:tcPr>
            <w:tcW w:w="6803" w:type="dxa"/>
            <w:shd w:val="clear" w:color="auto" w:fill="auto"/>
          </w:tcPr>
          <w:p w:rsidR="00225E8F" w:rsidRPr="00225E8F" w:rsidRDefault="00225E8F" w:rsidP="00225E8F">
            <w:pPr>
              <w:rPr>
                <w:szCs w:val="24"/>
              </w:rPr>
            </w:pPr>
            <w:r w:rsidRPr="00225E8F">
              <w:rPr>
                <w:szCs w:val="24"/>
              </w:rPr>
              <w:t>Аудиторська палата України</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Дата видачі ліцензії або іншого документа</w:t>
            </w:r>
          </w:p>
        </w:tc>
        <w:tc>
          <w:tcPr>
            <w:tcW w:w="6803" w:type="dxa"/>
            <w:shd w:val="clear" w:color="auto" w:fill="auto"/>
          </w:tcPr>
          <w:p w:rsidR="00225E8F" w:rsidRPr="00225E8F" w:rsidRDefault="00225E8F" w:rsidP="00225E8F">
            <w:pPr>
              <w:rPr>
                <w:szCs w:val="24"/>
              </w:rPr>
            </w:pPr>
            <w:r w:rsidRPr="00225E8F">
              <w:rPr>
                <w:szCs w:val="24"/>
              </w:rPr>
              <w:t>28.12.2008</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Міжміський код та телефон</w:t>
            </w:r>
          </w:p>
        </w:tc>
        <w:tc>
          <w:tcPr>
            <w:tcW w:w="6803" w:type="dxa"/>
            <w:shd w:val="clear" w:color="auto" w:fill="auto"/>
          </w:tcPr>
          <w:p w:rsidR="00225E8F" w:rsidRPr="00225E8F" w:rsidRDefault="00225E8F" w:rsidP="00225E8F">
            <w:pPr>
              <w:rPr>
                <w:szCs w:val="24"/>
              </w:rPr>
            </w:pPr>
            <w:r w:rsidRPr="00225E8F">
              <w:rPr>
                <w:szCs w:val="24"/>
              </w:rPr>
              <w:t>0342730050</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Факс</w:t>
            </w:r>
          </w:p>
        </w:tc>
        <w:tc>
          <w:tcPr>
            <w:tcW w:w="6803" w:type="dxa"/>
            <w:shd w:val="clear" w:color="auto" w:fill="auto"/>
          </w:tcPr>
          <w:p w:rsidR="00225E8F" w:rsidRPr="00225E8F" w:rsidRDefault="00225E8F" w:rsidP="00225E8F">
            <w:pPr>
              <w:rPr>
                <w:szCs w:val="24"/>
              </w:rPr>
            </w:pPr>
            <w:r w:rsidRPr="00225E8F">
              <w:rPr>
                <w:szCs w:val="24"/>
              </w:rPr>
              <w:t>0342730050</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Вид діяльності</w:t>
            </w:r>
          </w:p>
        </w:tc>
        <w:tc>
          <w:tcPr>
            <w:tcW w:w="6803" w:type="dxa"/>
            <w:shd w:val="clear" w:color="auto" w:fill="auto"/>
          </w:tcPr>
          <w:p w:rsidR="00225E8F" w:rsidRPr="00225E8F" w:rsidRDefault="00225E8F" w:rsidP="00225E8F">
            <w:pPr>
              <w:rPr>
                <w:szCs w:val="24"/>
              </w:rPr>
            </w:pPr>
            <w:r w:rsidRPr="00225E8F">
              <w:rPr>
                <w:szCs w:val="24"/>
              </w:rPr>
              <w:t>аудиторська діяльність</w:t>
            </w:r>
          </w:p>
        </w:tc>
      </w:tr>
      <w:tr w:rsidR="00225E8F" w:rsidRPr="00225E8F" w:rsidTr="00F227B6">
        <w:tc>
          <w:tcPr>
            <w:tcW w:w="3401" w:type="dxa"/>
            <w:shd w:val="clear" w:color="auto" w:fill="auto"/>
          </w:tcPr>
          <w:p w:rsidR="00225E8F" w:rsidRPr="00225E8F" w:rsidRDefault="00225E8F" w:rsidP="00225E8F">
            <w:pPr>
              <w:rPr>
                <w:b/>
                <w:szCs w:val="24"/>
              </w:rPr>
            </w:pPr>
            <w:r w:rsidRPr="00225E8F">
              <w:rPr>
                <w:b/>
                <w:szCs w:val="24"/>
              </w:rPr>
              <w:t>Опис</w:t>
            </w:r>
          </w:p>
        </w:tc>
        <w:tc>
          <w:tcPr>
            <w:tcW w:w="6803" w:type="dxa"/>
            <w:shd w:val="clear" w:color="auto" w:fill="auto"/>
          </w:tcPr>
          <w:p w:rsidR="00225E8F" w:rsidRPr="00225E8F" w:rsidRDefault="00225E8F" w:rsidP="00225E8F">
            <w:pPr>
              <w:rPr>
                <w:szCs w:val="24"/>
              </w:rPr>
            </w:pPr>
            <w:r w:rsidRPr="00225E8F">
              <w:rPr>
                <w:szCs w:val="24"/>
              </w:rPr>
              <w:t>Особа надає аудиторські послуги.</w:t>
            </w:r>
          </w:p>
        </w:tc>
      </w:tr>
    </w:tbl>
    <w:p w:rsidR="00225E8F" w:rsidRPr="00225E8F" w:rsidRDefault="00225E8F" w:rsidP="00225E8F">
      <w:pPr>
        <w:spacing w:after="0" w:line="240" w:lineRule="auto"/>
        <w:rPr>
          <w:rFonts w:ascii="Times New Roman" w:eastAsia="Times New Roman" w:hAnsi="Times New Roman" w:cs="Times New Roman"/>
          <w:sz w:val="20"/>
          <w:szCs w:val="24"/>
          <w:lang w:eastAsia="uk-UA"/>
        </w:rPr>
      </w:pPr>
    </w:p>
    <w:p w:rsidR="00225E8F" w:rsidRPr="00225E8F" w:rsidRDefault="00225E8F" w:rsidP="00225E8F">
      <w:pPr>
        <w:spacing w:after="0" w:line="240" w:lineRule="auto"/>
        <w:rPr>
          <w:rFonts w:ascii="Times New Roman" w:eastAsia="Times New Roman" w:hAnsi="Times New Roman" w:cs="Times New Roman"/>
          <w:sz w:val="20"/>
          <w:szCs w:val="24"/>
          <w:lang w:eastAsia="uk-UA"/>
        </w:rPr>
      </w:pPr>
    </w:p>
    <w:p w:rsidR="00225E8F" w:rsidRPr="00225E8F" w:rsidRDefault="00225E8F" w:rsidP="00225E8F">
      <w:pPr>
        <w:spacing w:after="0" w:line="240" w:lineRule="auto"/>
        <w:rPr>
          <w:rFonts w:ascii="Times New Roman" w:eastAsia="Times New Roman" w:hAnsi="Times New Roman" w:cs="Times New Roman"/>
          <w:sz w:val="20"/>
          <w:szCs w:val="24"/>
          <w:lang w:eastAsia="uk-UA"/>
        </w:rPr>
      </w:pPr>
    </w:p>
    <w:p w:rsidR="00225E8F" w:rsidRDefault="00225E8F">
      <w:pPr>
        <w:sectPr w:rsidR="00225E8F" w:rsidSect="00225E8F">
          <w:pgSz w:w="11906" w:h="16838"/>
          <w:pgMar w:top="363" w:right="567" w:bottom="363" w:left="1417" w:header="709" w:footer="709" w:gutter="0"/>
          <w:cols w:space="708"/>
          <w:docGrid w:linePitch="360"/>
        </w:sectPr>
      </w:pPr>
    </w:p>
    <w:p w:rsidR="00225E8F" w:rsidRPr="00225E8F" w:rsidRDefault="00225E8F" w:rsidP="00225E8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Коди</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225E8F" w:rsidRPr="00225E8F" w:rsidRDefault="00225E8F" w:rsidP="00225E8F">
            <w:pPr>
              <w:widowControl w:val="0"/>
              <w:spacing w:after="0" w:line="240" w:lineRule="auto"/>
              <w:jc w:val="center"/>
              <w:rPr>
                <w:rFonts w:ascii="Times New Roman" w:eastAsia="Times New Roman" w:hAnsi="Times New Roman" w:cs="Times New Roman"/>
                <w:sz w:val="16"/>
                <w:szCs w:val="16"/>
                <w:lang w:val="ru-RU" w:eastAsia="ru-RU"/>
              </w:rPr>
            </w:pPr>
            <w:r w:rsidRPr="00225E8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 xml:space="preserve">Підприємство  </w:t>
            </w:r>
            <w:r w:rsidRPr="00225E8F">
              <w:rPr>
                <w:rFonts w:ascii="Times New Roman" w:eastAsia="Times New Roman" w:hAnsi="Times New Roman" w:cs="Times New Roman"/>
                <w:sz w:val="18"/>
                <w:szCs w:val="18"/>
                <w:lang w:val="ru-RU" w:eastAsia="ru-RU"/>
              </w:rPr>
              <w:t xml:space="preserve"> </w:t>
            </w:r>
            <w:r w:rsidRPr="00225E8F">
              <w:rPr>
                <w:rFonts w:ascii="Times New Roman" w:eastAsia="Times New Roman" w:hAnsi="Times New Roman" w:cs="Times New Roman"/>
                <w:sz w:val="18"/>
                <w:szCs w:val="18"/>
                <w:u w:val="single"/>
                <w:lang w:val="ru-RU" w:eastAsia="ru-RU"/>
              </w:rPr>
              <w:t>Приватне акціонерне товариство "Більшівці-Риба"</w:t>
            </w:r>
          </w:p>
        </w:tc>
        <w:tc>
          <w:tcPr>
            <w:tcW w:w="1956" w:type="dxa"/>
            <w:gridSpan w:val="3"/>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20542447</w:t>
            </w:r>
          </w:p>
        </w:tc>
      </w:tr>
      <w:tr w:rsidR="00225E8F" w:rsidRPr="00225E8F" w:rsidTr="00F227B6">
        <w:trPr>
          <w:trHeight w:val="199"/>
        </w:trPr>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eastAsia="ru-RU"/>
              </w:rPr>
              <w:t xml:space="preserve">Територія </w:t>
            </w:r>
            <w:r w:rsidRPr="00225E8F">
              <w:rPr>
                <w:rFonts w:ascii="Times New Roman" w:eastAsia="Times New Roman" w:hAnsi="Times New Roman" w:cs="Times New Roman"/>
                <w:sz w:val="18"/>
                <w:szCs w:val="18"/>
                <w:lang w:val="en-US" w:eastAsia="ru-RU"/>
              </w:rPr>
              <w:t xml:space="preserve"> </w:t>
            </w:r>
            <w:r w:rsidRPr="00225E8F">
              <w:rPr>
                <w:rFonts w:ascii="Times New Roman" w:eastAsia="Times New Roman" w:hAnsi="Times New Roman" w:cs="Times New Roman"/>
                <w:sz w:val="18"/>
                <w:szCs w:val="18"/>
                <w:u w:val="single"/>
                <w:lang w:val="en-US" w:eastAsia="ru-RU"/>
              </w:rPr>
              <w:t>IВАНО-ФРАНКIВСЬКА ОБЛАСТЬ</w:t>
            </w:r>
          </w:p>
        </w:tc>
        <w:tc>
          <w:tcPr>
            <w:tcW w:w="1956" w:type="dxa"/>
            <w:gridSpan w:val="3"/>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2621255300</w:t>
            </w:r>
          </w:p>
        </w:tc>
      </w:tr>
      <w:tr w:rsidR="00225E8F" w:rsidRPr="00225E8F" w:rsidTr="00F227B6">
        <w:trPr>
          <w:trHeight w:val="199"/>
        </w:trPr>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Організаційно-правова форма господарювання</w:t>
            </w:r>
            <w:r w:rsidRPr="00225E8F">
              <w:rPr>
                <w:rFonts w:ascii="Times New Roman" w:eastAsia="Times New Roman" w:hAnsi="Times New Roman" w:cs="Times New Roman"/>
                <w:sz w:val="18"/>
                <w:szCs w:val="18"/>
                <w:lang w:val="ru-RU" w:eastAsia="ru-RU"/>
              </w:rPr>
              <w:t xml:space="preserve">  </w:t>
            </w:r>
            <w:r w:rsidRPr="00225E8F">
              <w:rPr>
                <w:rFonts w:ascii="Times New Roman" w:eastAsia="Times New Roman" w:hAnsi="Times New Roman" w:cs="Times New Roman"/>
                <w:sz w:val="18"/>
                <w:szCs w:val="18"/>
                <w:u w:val="single"/>
                <w:lang w:val="ru-RU" w:eastAsia="ru-RU"/>
              </w:rPr>
              <w:t>ПРИВАТНЕ АКЦ</w:t>
            </w:r>
            <w:r w:rsidRPr="00225E8F">
              <w:rPr>
                <w:rFonts w:ascii="Times New Roman" w:eastAsia="Times New Roman" w:hAnsi="Times New Roman" w:cs="Times New Roman"/>
                <w:sz w:val="18"/>
                <w:szCs w:val="18"/>
                <w:u w:val="single"/>
                <w:lang w:val="en-US" w:eastAsia="ru-RU"/>
              </w:rPr>
              <w:t>I</w:t>
            </w:r>
            <w:r w:rsidRPr="00225E8F">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225E8F" w:rsidRPr="00225E8F" w:rsidRDefault="00225E8F" w:rsidP="00225E8F">
            <w:pPr>
              <w:widowControl w:val="0"/>
              <w:spacing w:after="0" w:line="240" w:lineRule="auto"/>
              <w:rPr>
                <w:rFonts w:ascii="Times New Roman" w:eastAsia="Times New Roman" w:hAnsi="Times New Roman" w:cs="Times New Roman"/>
                <w:sz w:val="18"/>
                <w:szCs w:val="18"/>
                <w:lang w:eastAsia="ru-RU"/>
              </w:rPr>
            </w:pPr>
            <w:r w:rsidRPr="00225E8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111</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val="ru-RU" w:eastAsia="ru-RU"/>
              </w:rPr>
              <w:t xml:space="preserve">Вид економічної діяльності  </w:t>
            </w:r>
            <w:r w:rsidRPr="00225E8F">
              <w:rPr>
                <w:rFonts w:ascii="Times New Roman" w:eastAsia="Times New Roman" w:hAnsi="Times New Roman" w:cs="Times New Roman"/>
                <w:sz w:val="18"/>
                <w:szCs w:val="18"/>
                <w:u w:val="single"/>
                <w:lang w:val="ru-RU" w:eastAsia="ru-RU"/>
              </w:rPr>
              <w:t>ПРІСНОВОДНЕ РИБНИЦТВО (АКВАКУЛЬТУРА)</w:t>
            </w:r>
          </w:p>
        </w:tc>
        <w:tc>
          <w:tcPr>
            <w:tcW w:w="1956" w:type="dxa"/>
            <w:gridSpan w:val="3"/>
            <w:tcBorders>
              <w:top w:val="nil"/>
              <w:left w:val="nil"/>
              <w:bottom w:val="nil"/>
              <w:right w:val="single" w:sz="4" w:space="0" w:color="auto"/>
            </w:tcBorders>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03.22</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val="ru-RU" w:eastAsia="ru-RU"/>
              </w:rPr>
              <w:t>Середн</w:t>
            </w:r>
            <w:r w:rsidRPr="00225E8F">
              <w:rPr>
                <w:rFonts w:ascii="Times New Roman" w:eastAsia="Times New Roman" w:hAnsi="Times New Roman" w:cs="Times New Roman"/>
                <w:sz w:val="18"/>
                <w:szCs w:val="18"/>
                <w:lang w:eastAsia="ru-RU"/>
              </w:rPr>
              <w:t>я кількість працівників</w:t>
            </w:r>
            <w:r w:rsidRPr="00225E8F">
              <w:rPr>
                <w:rFonts w:ascii="Times New Roman" w:eastAsia="Times New Roman" w:hAnsi="Times New Roman" w:cs="Times New Roman"/>
                <w:sz w:val="18"/>
                <w:szCs w:val="18"/>
                <w:lang w:val="ru-RU" w:eastAsia="ru-RU"/>
              </w:rPr>
              <w:t xml:space="preserve">  </w:t>
            </w:r>
            <w:r w:rsidRPr="00225E8F">
              <w:rPr>
                <w:rFonts w:ascii="Times New Roman" w:eastAsia="Times New Roman" w:hAnsi="Times New Roman" w:cs="Times New Roman"/>
                <w:sz w:val="18"/>
                <w:szCs w:val="18"/>
                <w:u w:val="single"/>
                <w:lang w:val="en-US" w:eastAsia="ru-RU"/>
              </w:rPr>
              <w:t>61</w:t>
            </w:r>
          </w:p>
        </w:tc>
        <w:tc>
          <w:tcPr>
            <w:tcW w:w="1956" w:type="dxa"/>
            <w:gridSpan w:val="3"/>
          </w:tcPr>
          <w:p w:rsidR="00225E8F" w:rsidRPr="00225E8F" w:rsidRDefault="00225E8F" w:rsidP="00225E8F">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Одиниця виміру</w:t>
            </w:r>
            <w:r w:rsidRPr="00225E8F">
              <w:rPr>
                <w:rFonts w:ascii="Times New Roman" w:eastAsia="Times New Roman" w:hAnsi="Times New Roman" w:cs="Times New Roman"/>
                <w:noProof/>
                <w:sz w:val="18"/>
                <w:szCs w:val="18"/>
                <w:lang w:val="ru-RU" w:eastAsia="ru-RU"/>
              </w:rPr>
              <w:t xml:space="preserve"> :</w:t>
            </w:r>
            <w:r w:rsidRPr="00225E8F">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val="ru-RU" w:eastAsia="ru-RU"/>
              </w:rPr>
              <w:t xml:space="preserve">Адреса </w:t>
            </w:r>
            <w:r w:rsidRPr="00225E8F">
              <w:rPr>
                <w:rFonts w:ascii="Times New Roman" w:eastAsia="Times New Roman" w:hAnsi="Times New Roman" w:cs="Times New Roman"/>
                <w:sz w:val="18"/>
                <w:szCs w:val="18"/>
                <w:u w:val="single"/>
                <w:lang w:val="ru-RU" w:eastAsia="ru-RU"/>
              </w:rPr>
              <w:t xml:space="preserve">77146 </w:t>
            </w:r>
            <w:r w:rsidRPr="00225E8F">
              <w:rPr>
                <w:rFonts w:ascii="Times New Roman" w:eastAsia="Times New Roman" w:hAnsi="Times New Roman" w:cs="Times New Roman"/>
                <w:sz w:val="18"/>
                <w:szCs w:val="18"/>
                <w:u w:val="single"/>
                <w:lang w:val="en-US" w:eastAsia="ru-RU"/>
              </w:rPr>
              <w:t>I</w:t>
            </w:r>
            <w:r w:rsidRPr="00225E8F">
              <w:rPr>
                <w:rFonts w:ascii="Times New Roman" w:eastAsia="Times New Roman" w:hAnsi="Times New Roman" w:cs="Times New Roman"/>
                <w:sz w:val="18"/>
                <w:szCs w:val="18"/>
                <w:u w:val="single"/>
                <w:lang w:val="ru-RU" w:eastAsia="ru-RU"/>
              </w:rPr>
              <w:t>вано-Франк</w:t>
            </w:r>
            <w:r w:rsidRPr="00225E8F">
              <w:rPr>
                <w:rFonts w:ascii="Times New Roman" w:eastAsia="Times New Roman" w:hAnsi="Times New Roman" w:cs="Times New Roman"/>
                <w:sz w:val="18"/>
                <w:szCs w:val="18"/>
                <w:u w:val="single"/>
                <w:lang w:val="en-US" w:eastAsia="ru-RU"/>
              </w:rPr>
              <w:t>i</w:t>
            </w:r>
            <w:r w:rsidRPr="00225E8F">
              <w:rPr>
                <w:rFonts w:ascii="Times New Roman" w:eastAsia="Times New Roman" w:hAnsi="Times New Roman" w:cs="Times New Roman"/>
                <w:sz w:val="18"/>
                <w:szCs w:val="18"/>
                <w:u w:val="single"/>
                <w:lang w:val="ru-RU" w:eastAsia="ru-RU"/>
              </w:rPr>
              <w:t>вська область смт.Б</w:t>
            </w:r>
            <w:r w:rsidRPr="00225E8F">
              <w:rPr>
                <w:rFonts w:ascii="Times New Roman" w:eastAsia="Times New Roman" w:hAnsi="Times New Roman" w:cs="Times New Roman"/>
                <w:sz w:val="18"/>
                <w:szCs w:val="18"/>
                <w:u w:val="single"/>
                <w:lang w:val="en-US" w:eastAsia="ru-RU"/>
              </w:rPr>
              <w:t>i</w:t>
            </w:r>
            <w:r w:rsidRPr="00225E8F">
              <w:rPr>
                <w:rFonts w:ascii="Times New Roman" w:eastAsia="Times New Roman" w:hAnsi="Times New Roman" w:cs="Times New Roman"/>
                <w:sz w:val="18"/>
                <w:szCs w:val="18"/>
                <w:u w:val="single"/>
                <w:lang w:val="ru-RU" w:eastAsia="ru-RU"/>
              </w:rPr>
              <w:t>льш</w:t>
            </w:r>
            <w:r w:rsidRPr="00225E8F">
              <w:rPr>
                <w:rFonts w:ascii="Times New Roman" w:eastAsia="Times New Roman" w:hAnsi="Times New Roman" w:cs="Times New Roman"/>
                <w:sz w:val="18"/>
                <w:szCs w:val="18"/>
                <w:u w:val="single"/>
                <w:lang w:val="en-US" w:eastAsia="ru-RU"/>
              </w:rPr>
              <w:t>i</w:t>
            </w:r>
            <w:r w:rsidRPr="00225E8F">
              <w:rPr>
                <w:rFonts w:ascii="Times New Roman" w:eastAsia="Times New Roman" w:hAnsi="Times New Roman" w:cs="Times New Roman"/>
                <w:sz w:val="18"/>
                <w:szCs w:val="18"/>
                <w:u w:val="single"/>
                <w:lang w:val="ru-RU" w:eastAsia="ru-RU"/>
              </w:rPr>
              <w:t>вц</w:t>
            </w:r>
            <w:r w:rsidRPr="00225E8F">
              <w:rPr>
                <w:rFonts w:ascii="Times New Roman" w:eastAsia="Times New Roman" w:hAnsi="Times New Roman" w:cs="Times New Roman"/>
                <w:sz w:val="18"/>
                <w:szCs w:val="18"/>
                <w:u w:val="single"/>
                <w:lang w:val="en-US" w:eastAsia="ru-RU"/>
              </w:rPr>
              <w:t>i</w:t>
            </w:r>
            <w:r w:rsidRPr="00225E8F">
              <w:rPr>
                <w:rFonts w:ascii="Times New Roman" w:eastAsia="Times New Roman" w:hAnsi="Times New Roman" w:cs="Times New Roman"/>
                <w:sz w:val="18"/>
                <w:szCs w:val="18"/>
                <w:u w:val="single"/>
                <w:lang w:val="ru-RU" w:eastAsia="ru-RU"/>
              </w:rPr>
              <w:t xml:space="preserve"> вул.Дв</w:t>
            </w:r>
            <w:r w:rsidRPr="00225E8F">
              <w:rPr>
                <w:rFonts w:ascii="Times New Roman" w:eastAsia="Times New Roman" w:hAnsi="Times New Roman" w:cs="Times New Roman"/>
                <w:sz w:val="18"/>
                <w:szCs w:val="18"/>
                <w:u w:val="single"/>
                <w:lang w:val="en-US" w:eastAsia="ru-RU"/>
              </w:rPr>
              <w:t>i</w:t>
            </w:r>
            <w:r w:rsidRPr="00225E8F">
              <w:rPr>
                <w:rFonts w:ascii="Times New Roman" w:eastAsia="Times New Roman" w:hAnsi="Times New Roman" w:cs="Times New Roman"/>
                <w:sz w:val="18"/>
                <w:szCs w:val="18"/>
                <w:u w:val="single"/>
                <w:lang w:val="ru-RU" w:eastAsia="ru-RU"/>
              </w:rPr>
              <w:t>рська, 5, т.(03431) 61340</w:t>
            </w:r>
          </w:p>
          <w:p w:rsidR="00225E8F" w:rsidRPr="00225E8F" w:rsidRDefault="00225E8F" w:rsidP="00225E8F">
            <w:pPr>
              <w:widowControl w:val="0"/>
              <w:spacing w:after="0" w:line="240" w:lineRule="auto"/>
              <w:rPr>
                <w:rFonts w:ascii="Times New Roman" w:eastAsia="Times New Roman" w:hAnsi="Times New Roman" w:cs="Times New Roman"/>
                <w:sz w:val="18"/>
                <w:szCs w:val="18"/>
                <w:lang w:eastAsia="ru-RU"/>
              </w:rPr>
            </w:pPr>
          </w:p>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p>
        </w:tc>
      </w:tr>
      <w:tr w:rsidR="00225E8F" w:rsidRPr="00225E8F" w:rsidTr="00F227B6">
        <w:trPr>
          <w:gridAfter w:val="4"/>
          <w:wAfter w:w="3260" w:type="dxa"/>
        </w:trPr>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225E8F" w:rsidRPr="00225E8F" w:rsidRDefault="00225E8F" w:rsidP="00225E8F">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20"/>
                <w:szCs w:val="20"/>
                <w:lang w:val="en-US" w:eastAsia="ru-RU"/>
              </w:rPr>
            </w:pPr>
            <w:r w:rsidRPr="00225E8F">
              <w:rPr>
                <w:rFonts w:ascii="Times New Roman" w:eastAsia="Times New Roman" w:hAnsi="Times New Roman" w:cs="Times New Roman"/>
                <w:sz w:val="20"/>
                <w:szCs w:val="20"/>
                <w:lang w:val="en-US" w:eastAsia="ru-RU"/>
              </w:rPr>
              <w:t>V</w:t>
            </w:r>
          </w:p>
        </w:tc>
      </w:tr>
      <w:tr w:rsidR="00225E8F" w:rsidRPr="00225E8F" w:rsidTr="00F227B6">
        <w:trPr>
          <w:gridAfter w:val="4"/>
          <w:wAfter w:w="3260" w:type="dxa"/>
        </w:trPr>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225E8F" w:rsidRPr="00225E8F" w:rsidRDefault="00225E8F" w:rsidP="00225E8F">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val="ru-RU" w:eastAsia="ru-RU"/>
              </w:rPr>
              <w:t xml:space="preserve"> </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lang w:eastAsia="ru-RU"/>
        </w:rPr>
      </w:pPr>
    </w:p>
    <w:p w:rsidR="00225E8F" w:rsidRPr="00225E8F" w:rsidRDefault="00225E8F" w:rsidP="00225E8F">
      <w:pPr>
        <w:widowControl w:val="0"/>
        <w:spacing w:after="0" w:line="240" w:lineRule="auto"/>
        <w:jc w:val="center"/>
        <w:rPr>
          <w:rFonts w:ascii="Times New Roman" w:eastAsia="Times New Roman" w:hAnsi="Times New Roman" w:cs="Times New Roman"/>
          <w:b/>
          <w:bCs/>
          <w:lang w:val="ru-RU" w:eastAsia="ru-RU"/>
        </w:rPr>
      </w:pPr>
      <w:r w:rsidRPr="00225E8F">
        <w:rPr>
          <w:rFonts w:ascii="Times New Roman" w:eastAsia="Times New Roman" w:hAnsi="Times New Roman" w:cs="Times New Roman"/>
          <w:b/>
          <w:bCs/>
          <w:lang w:val="ru-RU" w:eastAsia="ru-RU"/>
        </w:rPr>
        <w:t xml:space="preserve">Баланс ( Звіт про фінансовий стан ) на "31" грудня 2020 р. </w:t>
      </w: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225E8F" w:rsidRPr="00225E8F" w:rsidTr="00F227B6">
        <w:trPr>
          <w:jc w:val="right"/>
        </w:trPr>
        <w:tc>
          <w:tcPr>
            <w:tcW w:w="8640" w:type="dxa"/>
            <w:tcBorders>
              <w:right w:val="single" w:sz="4" w:space="0" w:color="auto"/>
            </w:tcBorders>
            <w:vAlign w:val="center"/>
          </w:tcPr>
          <w:p w:rsidR="00225E8F" w:rsidRPr="00225E8F" w:rsidRDefault="00225E8F" w:rsidP="00225E8F">
            <w:pPr>
              <w:widowControl w:val="0"/>
              <w:spacing w:after="0" w:line="240" w:lineRule="auto"/>
              <w:rPr>
                <w:rFonts w:ascii="Times New Roman" w:eastAsia="Times New Roman" w:hAnsi="Times New Roman" w:cs="Times New Roman"/>
                <w:lang w:val="ru-RU" w:eastAsia="ru-RU"/>
              </w:rPr>
            </w:pPr>
            <w:r w:rsidRPr="00225E8F">
              <w:rPr>
                <w:rFonts w:ascii="Times New Roman" w:eastAsia="Times New Roman" w:hAnsi="Times New Roman" w:cs="Times New Roman"/>
                <w:lang w:val="ru-RU" w:eastAsia="ru-RU"/>
              </w:rPr>
              <w:t xml:space="preserve">                                                                    </w:t>
            </w:r>
            <w:r w:rsidRPr="00225E8F">
              <w:rPr>
                <w:rFonts w:ascii="Times New Roman" w:eastAsia="Times New Roman" w:hAnsi="Times New Roman" w:cs="Times New Roman"/>
                <w:lang w:val="en-US" w:eastAsia="ru-RU"/>
              </w:rPr>
              <w:t>Форма № 1</w:t>
            </w:r>
            <w:r w:rsidRPr="00225E8F">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keepNext/>
              <w:keepLines/>
              <w:widowControl w:val="0"/>
              <w:suppressAutoHyphens/>
              <w:spacing w:after="0" w:line="240" w:lineRule="auto"/>
              <w:rPr>
                <w:rFonts w:ascii="Times New Roman" w:eastAsia="Times New Roman" w:hAnsi="Times New Roman" w:cs="Times New Roman"/>
                <w:lang w:val="en-US" w:eastAsia="ru-RU"/>
              </w:rPr>
            </w:pPr>
            <w:r w:rsidRPr="00225E8F">
              <w:rPr>
                <w:rFonts w:ascii="Times New Roman" w:eastAsia="Times New Roman" w:hAnsi="Times New Roman" w:cs="Times New Roman"/>
                <w:lang w:val="en-US" w:eastAsia="ru-RU"/>
              </w:rPr>
              <w:t>1801001</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val="ru-RU" w:eastAsia="ru-RU"/>
        </w:rPr>
      </w:pP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25E8F" w:rsidRPr="00225E8F" w:rsidTr="00F227B6">
        <w:tc>
          <w:tcPr>
            <w:tcW w:w="510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keepNext/>
              <w:spacing w:after="0" w:line="240" w:lineRule="auto"/>
              <w:jc w:val="center"/>
              <w:outlineLvl w:val="0"/>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val="ru-RU" w:eastAsia="ru-RU"/>
              </w:rPr>
              <w:t xml:space="preserve">На початок звітного </w:t>
            </w:r>
            <w:r w:rsidRPr="00225E8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На кінець звітного періоду</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en-US" w:eastAsia="ru-RU"/>
              </w:rPr>
              <w:t xml:space="preserve">                                                  </w:t>
            </w:r>
            <w:r w:rsidRPr="00225E8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 xml:space="preserve">I. Необоротні активи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Нематеріальні активи</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257</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16312</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22308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22201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5650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5889</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F8050C" w:rsidRDefault="00225E8F" w:rsidP="00225E8F">
            <w:pPr>
              <w:widowControl w:val="0"/>
              <w:spacing w:after="0" w:line="240" w:lineRule="auto"/>
              <w:rPr>
                <w:rFonts w:ascii="Times New Roman" w:eastAsia="Times New Roman" w:hAnsi="Times New Roman" w:cs="Times New Roman"/>
                <w:bCs/>
                <w:sz w:val="20"/>
                <w:szCs w:val="20"/>
                <w:lang w:eastAsia="ru-RU"/>
              </w:rPr>
            </w:pPr>
            <w:r w:rsidRPr="00F8050C">
              <w:rPr>
                <w:rFonts w:ascii="Times New Roman" w:eastAsia="Times New Roman" w:hAnsi="Times New Roman" w:cs="Times New Roman"/>
                <w:bCs/>
                <w:sz w:val="20"/>
                <w:szCs w:val="20"/>
                <w:lang w:eastAsia="ru-RU"/>
              </w:rPr>
              <w:t>Довгострокові фінансові інвестиції:</w:t>
            </w:r>
          </w:p>
          <w:p w:rsidR="00225E8F" w:rsidRPr="00F8050C" w:rsidRDefault="00225E8F" w:rsidP="00225E8F">
            <w:pPr>
              <w:widowControl w:val="0"/>
              <w:spacing w:after="0" w:line="240" w:lineRule="auto"/>
              <w:rPr>
                <w:rFonts w:ascii="Times New Roman" w:eastAsia="Times New Roman" w:hAnsi="Times New Roman" w:cs="Times New Roman"/>
                <w:bCs/>
                <w:sz w:val="20"/>
                <w:szCs w:val="20"/>
                <w:lang w:eastAsia="ru-RU"/>
              </w:rPr>
            </w:pPr>
            <w:r w:rsidRPr="00F8050C">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225E8F" w:rsidRPr="00F8050C" w:rsidRDefault="00225E8F" w:rsidP="00225E8F">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16915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16569</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 xml:space="preserve">II. Оборотні активи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16276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20190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6387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5602</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2932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477</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14111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1830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Дебіторська заборгованість за розрахунками:</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за виданими авансами</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3361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1196</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1196</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19432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26577</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en-US" w:eastAsia="ru-RU"/>
              </w:rPr>
              <w:t>III</w:t>
            </w:r>
            <w:r w:rsidRPr="00225E8F">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36347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43146</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lastRenderedPageBreak/>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25E8F" w:rsidRPr="00225E8F" w:rsidTr="00F227B6">
        <w:tc>
          <w:tcPr>
            <w:tcW w:w="510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На кінець звітного періоду</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en-US" w:eastAsia="ru-RU"/>
              </w:rPr>
              <w:t xml:space="preserve">                                                   </w:t>
            </w:r>
            <w:r w:rsidRPr="00225E8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 Власний капітал</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xml:space="preserve">Зареєстрований (пайовий) капітал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602</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17038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17038</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16665</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28697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35305</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en-US" w:eastAsia="ru-RU"/>
              </w:rPr>
              <w:t>II</w:t>
            </w:r>
            <w:r w:rsidRPr="00225E8F">
              <w:rPr>
                <w:rFonts w:ascii="Times New Roman" w:eastAsia="Times New Roman" w:hAnsi="Times New Roman" w:cs="Times New Roman"/>
                <w:bCs/>
                <w:sz w:val="20"/>
                <w:szCs w:val="20"/>
                <w:lang w:val="ru-RU" w:eastAsia="ru-RU"/>
              </w:rPr>
              <w:t>. Довгострокові зобов'язання і забезпечення</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Відстрочені податкові зобов'язання</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4417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2500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4417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2500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en-US" w:eastAsia="ru-RU"/>
              </w:rPr>
              <w:t>I</w:t>
            </w:r>
            <w:r w:rsidRPr="00225E8F">
              <w:rPr>
                <w:rFonts w:ascii="Times New Roman" w:eastAsia="Times New Roman" w:hAnsi="Times New Roman" w:cs="Times New Roman"/>
                <w:bCs/>
                <w:sz w:val="20"/>
                <w:szCs w:val="20"/>
                <w:lang w:val="ru-RU" w:eastAsia="ru-RU"/>
              </w:rPr>
              <w:t>ІІ. Поточні зобов'язання і забезпечення</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xml:space="preserve">Короткострокові кредити банків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4000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Поточна кредиторська заборгованість за:</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xml:space="preserve">довгостроковими зобов'язаннями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413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53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48</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93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5341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w:t>
            </w:r>
            <w:r w:rsidRPr="00225E8F">
              <w:rPr>
                <w:rFonts w:ascii="Times New Roman" w:eastAsia="Times New Roman" w:hAnsi="Times New Roman" w:cs="Times New Roman"/>
                <w:bCs/>
                <w:sz w:val="20"/>
                <w:szCs w:val="20"/>
                <w:lang w:val="en-US" w:eastAsia="ru-RU"/>
              </w:rPr>
              <w:t>V</w:t>
            </w:r>
            <w:r w:rsidRPr="00225E8F">
              <w:rPr>
                <w:rFonts w:ascii="Times New Roman" w:eastAsia="Times New Roman" w:hAnsi="Times New Roman" w:cs="Times New Roman"/>
                <w:bCs/>
                <w:sz w:val="20"/>
                <w:szCs w:val="20"/>
                <w:lang w:val="ru-RU" w:eastAsia="ru-RU"/>
              </w:rPr>
              <w:t>. Зобов'язання, пов'язані з необоротними активами,</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36347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43146</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25E8F">
        <w:rPr>
          <w:rFonts w:ascii="Courier New" w:eastAsia="Times New Roman" w:hAnsi="Courier New" w:cs="Courier New"/>
          <w:sz w:val="20"/>
          <w:szCs w:val="20"/>
          <w:lang w:val="en-US" w:eastAsia="ru-RU"/>
        </w:rPr>
        <w:t>Д/н</w:t>
      </w: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Януш Володимир Миколайович</w:t>
            </w:r>
          </w:p>
        </w:tc>
      </w:tr>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ru-RU" w:eastAsia="ru-RU"/>
              </w:rPr>
              <w:t>Головний бухгалтер</w:t>
            </w:r>
            <w:r w:rsidRPr="00225E8F">
              <w:rPr>
                <w:rFonts w:ascii="Times New Roman" w:eastAsia="Times New Roman" w:hAnsi="Times New Roman" w:cs="Times New Roman"/>
                <w:b/>
                <w:color w:val="000000"/>
                <w:sz w:val="20"/>
                <w:szCs w:val="20"/>
                <w:lang w:val="ru-RU" w:eastAsia="ru-RU"/>
              </w:rPr>
              <w:t xml:space="preserve"> </w:t>
            </w:r>
            <w:r w:rsidRPr="00225E8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Голод Олександра Дмитрiвна</w:t>
            </w:r>
          </w:p>
        </w:tc>
      </w:tr>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Default="00225E8F">
      <w:pPr>
        <w:sectPr w:rsidR="00225E8F" w:rsidSect="00225E8F">
          <w:pgSz w:w="11906" w:h="16838"/>
          <w:pgMar w:top="363" w:right="567" w:bottom="363" w:left="1417" w:header="708" w:footer="708" w:gutter="0"/>
          <w:cols w:space="708"/>
          <w:docGrid w:linePitch="360"/>
        </w:sectPr>
      </w:pPr>
    </w:p>
    <w:p w:rsidR="00225E8F" w:rsidRPr="00225E8F" w:rsidRDefault="00225E8F" w:rsidP="00225E8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Коди</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25E8F" w:rsidRPr="00225E8F" w:rsidRDefault="00225E8F" w:rsidP="00225E8F">
            <w:pPr>
              <w:widowControl w:val="0"/>
              <w:spacing w:after="0" w:line="240" w:lineRule="auto"/>
              <w:jc w:val="center"/>
              <w:rPr>
                <w:rFonts w:ascii="Times New Roman" w:eastAsia="Times New Roman" w:hAnsi="Times New Roman" w:cs="Times New Roman"/>
                <w:sz w:val="16"/>
                <w:szCs w:val="16"/>
                <w:lang w:val="ru-RU" w:eastAsia="ru-RU"/>
              </w:rPr>
            </w:pPr>
            <w:r w:rsidRPr="00225E8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eastAsia="ru-RU"/>
              </w:rPr>
              <w:t xml:space="preserve">Підприємство  </w:t>
            </w:r>
            <w:r w:rsidRPr="00225E8F">
              <w:rPr>
                <w:rFonts w:ascii="Times New Roman" w:eastAsia="Times New Roman" w:hAnsi="Times New Roman" w:cs="Times New Roman"/>
                <w:sz w:val="20"/>
                <w:szCs w:val="20"/>
                <w:lang w:val="ru-RU" w:eastAsia="ru-RU"/>
              </w:rPr>
              <w:t xml:space="preserve"> </w:t>
            </w:r>
            <w:r w:rsidRPr="00225E8F">
              <w:rPr>
                <w:rFonts w:ascii="Times New Roman" w:eastAsia="Times New Roman" w:hAnsi="Times New Roman" w:cs="Times New Roman"/>
                <w:sz w:val="20"/>
                <w:szCs w:val="20"/>
                <w:u w:val="single"/>
                <w:lang w:val="ru-RU" w:eastAsia="ru-RU"/>
              </w:rPr>
              <w:t>Приватне акціонерне товариство "Більшівці-Риба"</w:t>
            </w:r>
          </w:p>
        </w:tc>
        <w:tc>
          <w:tcPr>
            <w:tcW w:w="1956"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20542447</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lang w:eastAsia="ru-RU"/>
        </w:rPr>
      </w:pPr>
    </w:p>
    <w:p w:rsidR="00225E8F" w:rsidRPr="00225E8F" w:rsidRDefault="00225E8F" w:rsidP="00225E8F">
      <w:pPr>
        <w:widowControl w:val="0"/>
        <w:spacing w:after="0" w:line="240" w:lineRule="auto"/>
        <w:jc w:val="center"/>
        <w:rPr>
          <w:rFonts w:ascii="Times New Roman" w:eastAsia="Times New Roman" w:hAnsi="Times New Roman" w:cs="Times New Roman"/>
          <w:b/>
          <w:bCs/>
          <w:lang w:val="ru-RU" w:eastAsia="ru-RU"/>
        </w:rPr>
      </w:pPr>
      <w:r w:rsidRPr="00225E8F">
        <w:rPr>
          <w:rFonts w:ascii="Times New Roman" w:eastAsia="Times New Roman" w:hAnsi="Times New Roman" w:cs="Times New Roman"/>
          <w:b/>
          <w:bCs/>
          <w:lang w:val="ru-RU" w:eastAsia="ru-RU"/>
        </w:rPr>
        <w:t>Звіт про фінансові результати</w:t>
      </w:r>
      <w:r w:rsidRPr="00225E8F">
        <w:rPr>
          <w:rFonts w:ascii="Times New Roman" w:eastAsia="Times New Roman" w:hAnsi="Times New Roman" w:cs="Times New Roman"/>
          <w:b/>
          <w:bCs/>
          <w:lang w:eastAsia="ru-RU"/>
        </w:rPr>
        <w:t xml:space="preserve"> ( </w:t>
      </w:r>
      <w:r w:rsidRPr="00225E8F">
        <w:rPr>
          <w:rFonts w:ascii="Times New Roman" w:eastAsia="Times New Roman" w:hAnsi="Times New Roman" w:cs="Times New Roman"/>
          <w:b/>
          <w:bCs/>
          <w:color w:val="000000"/>
          <w:lang w:eastAsia="ru-RU"/>
        </w:rPr>
        <w:t>Звіт про сукупний дохід</w:t>
      </w:r>
      <w:r w:rsidRPr="00225E8F">
        <w:rPr>
          <w:rFonts w:ascii="Times New Roman" w:eastAsia="Times New Roman" w:hAnsi="Times New Roman" w:cs="Times New Roman"/>
          <w:bCs/>
          <w:color w:val="000000"/>
          <w:sz w:val="20"/>
          <w:szCs w:val="20"/>
          <w:lang w:eastAsia="ru-RU"/>
        </w:rPr>
        <w:t xml:space="preserve"> </w:t>
      </w:r>
      <w:r w:rsidRPr="00225E8F">
        <w:rPr>
          <w:rFonts w:ascii="Times New Roman" w:eastAsia="Times New Roman" w:hAnsi="Times New Roman" w:cs="Times New Roman"/>
          <w:b/>
          <w:bCs/>
          <w:lang w:eastAsia="ru-RU"/>
        </w:rPr>
        <w:t xml:space="preserve">) </w:t>
      </w:r>
    </w:p>
    <w:p w:rsidR="00225E8F" w:rsidRPr="00225E8F" w:rsidRDefault="00225E8F" w:rsidP="00225E8F">
      <w:pPr>
        <w:widowControl w:val="0"/>
        <w:spacing w:after="0" w:line="240" w:lineRule="auto"/>
        <w:jc w:val="center"/>
        <w:rPr>
          <w:rFonts w:ascii="Times New Roman" w:eastAsia="Times New Roman" w:hAnsi="Times New Roman" w:cs="Times New Roman"/>
          <w:b/>
          <w:bCs/>
          <w:lang w:eastAsia="ru-RU"/>
        </w:rPr>
      </w:pPr>
      <w:r w:rsidRPr="00225E8F">
        <w:rPr>
          <w:rFonts w:ascii="Times New Roman" w:eastAsia="Times New Roman" w:hAnsi="Times New Roman" w:cs="Times New Roman"/>
          <w:b/>
          <w:bCs/>
          <w:lang w:val="en-US" w:eastAsia="ru-RU"/>
        </w:rPr>
        <w:t>з</w:t>
      </w:r>
      <w:r w:rsidRPr="00225E8F">
        <w:rPr>
          <w:rFonts w:ascii="Times New Roman" w:eastAsia="Times New Roman" w:hAnsi="Times New Roman" w:cs="Times New Roman"/>
          <w:b/>
          <w:bCs/>
          <w:lang w:eastAsia="ru-RU"/>
        </w:rPr>
        <w:t xml:space="preserve">а </w:t>
      </w:r>
      <w:r w:rsidRPr="00225E8F">
        <w:rPr>
          <w:rFonts w:ascii="Times New Roman" w:eastAsia="Times New Roman" w:hAnsi="Times New Roman" w:cs="Times New Roman"/>
          <w:b/>
          <w:bCs/>
          <w:lang w:val="en-US" w:eastAsia="ru-RU"/>
        </w:rPr>
        <w:t>2020 рік</w:t>
      </w:r>
      <w:r w:rsidRPr="00225E8F">
        <w:rPr>
          <w:rFonts w:ascii="Times New Roman" w:eastAsia="Times New Roman" w:hAnsi="Times New Roman" w:cs="Times New Roman"/>
          <w:b/>
          <w:bCs/>
          <w:lang w:eastAsia="ru-RU"/>
        </w:rPr>
        <w:t xml:space="preserve"> </w:t>
      </w: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225E8F" w:rsidRPr="00225E8F" w:rsidTr="00F227B6">
        <w:trPr>
          <w:jc w:val="right"/>
        </w:trPr>
        <w:tc>
          <w:tcPr>
            <w:tcW w:w="8613" w:type="dxa"/>
            <w:tcBorders>
              <w:right w:val="single" w:sz="4" w:space="0" w:color="auto"/>
            </w:tcBorders>
            <w:vAlign w:val="center"/>
          </w:tcPr>
          <w:p w:rsidR="00225E8F" w:rsidRPr="00225E8F" w:rsidRDefault="00225E8F" w:rsidP="00225E8F">
            <w:pPr>
              <w:widowControl w:val="0"/>
              <w:spacing w:after="0" w:line="240" w:lineRule="auto"/>
              <w:rPr>
                <w:rFonts w:ascii="Times New Roman" w:eastAsia="Times New Roman" w:hAnsi="Times New Roman" w:cs="Times New Roman"/>
                <w:lang w:val="ru-RU" w:eastAsia="ru-RU"/>
              </w:rPr>
            </w:pPr>
            <w:r w:rsidRPr="00225E8F">
              <w:rPr>
                <w:rFonts w:ascii="Times New Roman" w:eastAsia="Times New Roman" w:hAnsi="Times New Roman" w:cs="Times New Roman"/>
                <w:lang w:eastAsia="ru-RU"/>
              </w:rPr>
              <w:t xml:space="preserve">                                                                    </w:t>
            </w:r>
            <w:r w:rsidRPr="00225E8F">
              <w:rPr>
                <w:rFonts w:ascii="Times New Roman" w:eastAsia="Times New Roman" w:hAnsi="Times New Roman" w:cs="Times New Roman"/>
                <w:lang w:val="en-US" w:eastAsia="ru-RU"/>
              </w:rPr>
              <w:t>Форма № 2</w:t>
            </w:r>
            <w:r w:rsidRPr="00225E8F">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keepNext/>
              <w:keepLines/>
              <w:widowControl w:val="0"/>
              <w:suppressAutoHyphens/>
              <w:spacing w:after="0" w:line="240" w:lineRule="auto"/>
              <w:rPr>
                <w:rFonts w:ascii="Times New Roman" w:eastAsia="Times New Roman" w:hAnsi="Times New Roman" w:cs="Times New Roman"/>
                <w:lang w:val="en-US" w:eastAsia="ru-RU"/>
              </w:rPr>
            </w:pPr>
            <w:r w:rsidRPr="00225E8F">
              <w:rPr>
                <w:rFonts w:ascii="Times New Roman" w:eastAsia="Times New Roman" w:hAnsi="Times New Roman" w:cs="Times New Roman"/>
                <w:lang w:val="en-US" w:eastAsia="ru-RU"/>
              </w:rPr>
              <w:t>1801003</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val="ru-RU" w:eastAsia="ru-RU"/>
        </w:rPr>
      </w:pPr>
    </w:p>
    <w:p w:rsidR="00225E8F" w:rsidRPr="00225E8F" w:rsidRDefault="00225E8F" w:rsidP="00225E8F">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225E8F">
        <w:rPr>
          <w:rFonts w:ascii="Times New Roman CYR" w:eastAsia="Times New Roman" w:hAnsi="Times New Roman CYR" w:cs="Times New Roman CYR"/>
          <w:b/>
          <w:bCs/>
          <w:color w:val="000000"/>
          <w:lang w:eastAsia="ru-RU"/>
        </w:rPr>
        <w:t>І. ФІНАНСОВІ РЕЗУЛЬТАТИ</w:t>
      </w: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25E8F" w:rsidRPr="00225E8F" w:rsidTr="00F227B6">
        <w:tc>
          <w:tcPr>
            <w:tcW w:w="510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keepNext/>
              <w:spacing w:after="0" w:line="240" w:lineRule="auto"/>
              <w:jc w:val="center"/>
              <w:outlineLvl w:val="0"/>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За</w:t>
            </w:r>
            <w:r w:rsidRPr="00225E8F">
              <w:rPr>
                <w:rFonts w:ascii="Times New Roman" w:eastAsia="Times New Roman" w:hAnsi="Times New Roman" w:cs="Times New Roman"/>
                <w:b/>
                <w:bCs/>
                <w:sz w:val="20"/>
                <w:szCs w:val="20"/>
                <w:lang w:val="ru-RU" w:eastAsia="ru-RU"/>
              </w:rPr>
              <w:t xml:space="preserve"> звітн</w:t>
            </w:r>
            <w:r w:rsidRPr="00225E8F">
              <w:rPr>
                <w:rFonts w:ascii="Times New Roman" w:eastAsia="Times New Roman" w:hAnsi="Times New Roman" w:cs="Times New Roman"/>
                <w:b/>
                <w:bCs/>
                <w:sz w:val="20"/>
                <w:szCs w:val="20"/>
                <w:lang w:eastAsia="ru-RU"/>
              </w:rPr>
              <w:t>ий</w:t>
            </w:r>
            <w:r w:rsidRPr="00225E8F">
              <w:rPr>
                <w:rFonts w:ascii="Times New Roman" w:eastAsia="Times New Roman" w:hAnsi="Times New Roman" w:cs="Times New Roman"/>
                <w:b/>
                <w:bCs/>
                <w:sz w:val="20"/>
                <w:szCs w:val="20"/>
                <w:lang w:val="ru-RU" w:eastAsia="ru-RU"/>
              </w:rPr>
              <w:t xml:space="preserve"> </w:t>
            </w:r>
            <w:r w:rsidRPr="00225E8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color w:val="000000"/>
                <w:sz w:val="20"/>
                <w:szCs w:val="20"/>
                <w:lang w:eastAsia="ru-RU"/>
              </w:rPr>
              <w:t>За аналогічний</w:t>
            </w:r>
            <w:r w:rsidRPr="00225E8F">
              <w:rPr>
                <w:rFonts w:ascii="Times New Roman" w:eastAsia="Times New Roman" w:hAnsi="Times New Roman" w:cs="Times New Roman"/>
                <w:b/>
                <w:color w:val="000000"/>
                <w:sz w:val="20"/>
                <w:szCs w:val="20"/>
                <w:lang w:eastAsia="ru-RU"/>
              </w:rPr>
              <w:br/>
              <w:t>період попереднього року</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33769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33826</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(26973)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Валовий: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9431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6853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(373)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(720)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(394)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Фінансовий результат від операційної діяльності: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7441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5366</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(822)</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Фінансовий результат до оподаткування:</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4544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Чистий фінансовий результат:  </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4544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25E8F" w:rsidRPr="00225E8F" w:rsidRDefault="00225E8F" w:rsidP="00225E8F">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225E8F">
        <w:rPr>
          <w:rFonts w:ascii="Times New Roman CYR" w:eastAsia="Times New Roman" w:hAnsi="Times New Roman CYR" w:cs="Times New Roman CYR"/>
          <w:b/>
          <w:bCs/>
          <w:color w:val="000000"/>
          <w:lang w:eastAsia="ru-RU"/>
        </w:rPr>
        <w:t xml:space="preserve">II. </w:t>
      </w:r>
      <w:r w:rsidRPr="00225E8F">
        <w:rPr>
          <w:rFonts w:ascii="Times New Roman CYR" w:eastAsia="Times New Roman" w:hAnsi="Times New Roman CYR" w:cs="Times New Roman CYR"/>
          <w:b/>
          <w:bCs/>
          <w:lang w:eastAsia="ru-RU"/>
        </w:rPr>
        <w:t>СУКУПНИЙ ДОХІД</w:t>
      </w: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25E8F" w:rsidRPr="00225E8F" w:rsidTr="00F227B6">
        <w:tc>
          <w:tcPr>
            <w:tcW w:w="510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keepNext/>
              <w:spacing w:after="0" w:line="240" w:lineRule="auto"/>
              <w:jc w:val="center"/>
              <w:outlineLvl w:val="0"/>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За</w:t>
            </w:r>
            <w:r w:rsidRPr="00225E8F">
              <w:rPr>
                <w:rFonts w:ascii="Times New Roman" w:eastAsia="Times New Roman" w:hAnsi="Times New Roman" w:cs="Times New Roman"/>
                <w:b/>
                <w:bCs/>
                <w:sz w:val="20"/>
                <w:szCs w:val="20"/>
                <w:lang w:val="ru-RU" w:eastAsia="ru-RU"/>
              </w:rPr>
              <w:t xml:space="preserve"> звітн</w:t>
            </w:r>
            <w:r w:rsidRPr="00225E8F">
              <w:rPr>
                <w:rFonts w:ascii="Times New Roman" w:eastAsia="Times New Roman" w:hAnsi="Times New Roman" w:cs="Times New Roman"/>
                <w:b/>
                <w:bCs/>
                <w:sz w:val="20"/>
                <w:szCs w:val="20"/>
                <w:lang w:eastAsia="ru-RU"/>
              </w:rPr>
              <w:t>ий</w:t>
            </w:r>
            <w:r w:rsidRPr="00225E8F">
              <w:rPr>
                <w:rFonts w:ascii="Times New Roman" w:eastAsia="Times New Roman" w:hAnsi="Times New Roman" w:cs="Times New Roman"/>
                <w:b/>
                <w:bCs/>
                <w:sz w:val="20"/>
                <w:szCs w:val="20"/>
                <w:lang w:val="ru-RU" w:eastAsia="ru-RU"/>
              </w:rPr>
              <w:t xml:space="preserve"> </w:t>
            </w:r>
            <w:r w:rsidRPr="00225E8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color w:val="000000"/>
                <w:sz w:val="20"/>
                <w:szCs w:val="20"/>
                <w:lang w:eastAsia="ru-RU"/>
              </w:rPr>
              <w:t>За аналогічний</w:t>
            </w:r>
            <w:r w:rsidRPr="00225E8F">
              <w:rPr>
                <w:rFonts w:ascii="Times New Roman" w:eastAsia="Times New Roman" w:hAnsi="Times New Roman" w:cs="Times New Roman"/>
                <w:b/>
                <w:color w:val="000000"/>
                <w:sz w:val="20"/>
                <w:szCs w:val="20"/>
                <w:lang w:eastAsia="ru-RU"/>
              </w:rPr>
              <w:br/>
              <w:t>період попереднього року</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4544</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225E8F">
        <w:rPr>
          <w:rFonts w:ascii="Times New Roman" w:eastAsia="Times New Roman" w:hAnsi="Times New Roman" w:cs="Times New Roman"/>
          <w:b/>
          <w:sz w:val="20"/>
          <w:szCs w:val="20"/>
          <w:lang w:val="en-US" w:eastAsia="ru-RU"/>
        </w:rPr>
        <w:br w:type="page"/>
      </w:r>
    </w:p>
    <w:p w:rsidR="00225E8F" w:rsidRPr="00225E8F" w:rsidRDefault="00225E8F" w:rsidP="00225E8F">
      <w:pPr>
        <w:keepNext/>
        <w:widowControl w:val="0"/>
        <w:spacing w:after="0" w:line="240" w:lineRule="auto"/>
        <w:jc w:val="center"/>
        <w:outlineLvl w:val="2"/>
        <w:rPr>
          <w:rFonts w:ascii="Times New Roman CYR" w:eastAsia="Times New Roman" w:hAnsi="Times New Roman CYR" w:cs="Times New Roman CYR"/>
          <w:b/>
          <w:bCs/>
          <w:lang w:eastAsia="ru-RU"/>
        </w:rPr>
      </w:pPr>
      <w:r w:rsidRPr="00225E8F">
        <w:rPr>
          <w:rFonts w:ascii="Times New Roman CYR" w:eastAsia="Times New Roman" w:hAnsi="Times New Roman CYR" w:cs="Times New Roman CYR"/>
          <w:b/>
          <w:bCs/>
          <w:lang w:val="en-US" w:eastAsia="ru-RU"/>
        </w:rPr>
        <w:lastRenderedPageBreak/>
        <w:t xml:space="preserve">III. </w:t>
      </w:r>
      <w:r w:rsidRPr="00225E8F">
        <w:rPr>
          <w:rFonts w:ascii="Times New Roman CYR" w:eastAsia="Times New Roman" w:hAnsi="Times New Roman CYR" w:cs="Times New Roman CYR"/>
          <w:b/>
          <w:bCs/>
          <w:lang w:eastAsia="ru-RU"/>
        </w:rPr>
        <w:t>ЕЛЕМЕНТИ ОПЕРАЦІЙНИХ ВИТРАТ</w:t>
      </w:r>
    </w:p>
    <w:p w:rsidR="00225E8F" w:rsidRPr="00225E8F" w:rsidRDefault="00225E8F" w:rsidP="00225E8F">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25E8F" w:rsidRPr="00225E8F" w:rsidTr="00F227B6">
        <w:tc>
          <w:tcPr>
            <w:tcW w:w="510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eastAsia="ru-RU"/>
              </w:rPr>
              <w:t>За</w:t>
            </w:r>
            <w:r w:rsidRPr="00225E8F">
              <w:rPr>
                <w:rFonts w:ascii="Times New Roman" w:eastAsia="Times New Roman" w:hAnsi="Times New Roman" w:cs="Times New Roman"/>
                <w:b/>
                <w:bCs/>
                <w:sz w:val="20"/>
                <w:szCs w:val="20"/>
                <w:lang w:val="ru-RU" w:eastAsia="ru-RU"/>
              </w:rPr>
              <w:t xml:space="preserve"> звітн</w:t>
            </w:r>
            <w:r w:rsidRPr="00225E8F">
              <w:rPr>
                <w:rFonts w:ascii="Times New Roman" w:eastAsia="Times New Roman" w:hAnsi="Times New Roman" w:cs="Times New Roman"/>
                <w:b/>
                <w:bCs/>
                <w:sz w:val="20"/>
                <w:szCs w:val="20"/>
                <w:lang w:eastAsia="ru-RU"/>
              </w:rPr>
              <w:t>ий</w:t>
            </w:r>
            <w:r w:rsidRPr="00225E8F">
              <w:rPr>
                <w:rFonts w:ascii="Times New Roman" w:eastAsia="Times New Roman" w:hAnsi="Times New Roman" w:cs="Times New Roman"/>
                <w:b/>
                <w:bCs/>
                <w:sz w:val="20"/>
                <w:szCs w:val="20"/>
                <w:lang w:val="ru-RU" w:eastAsia="ru-RU"/>
              </w:rPr>
              <w:t xml:space="preserve"> </w:t>
            </w:r>
            <w:r w:rsidRPr="00225E8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color w:val="000000"/>
                <w:sz w:val="20"/>
                <w:szCs w:val="20"/>
                <w:lang w:eastAsia="ru-RU"/>
              </w:rPr>
              <w:t>За аналогічний</w:t>
            </w:r>
            <w:r w:rsidRPr="00225E8F">
              <w:rPr>
                <w:rFonts w:ascii="Times New Roman" w:eastAsia="Times New Roman" w:hAnsi="Times New Roman" w:cs="Times New Roman"/>
                <w:b/>
                <w:color w:val="000000"/>
                <w:sz w:val="20"/>
                <w:szCs w:val="20"/>
                <w:lang w:eastAsia="ru-RU"/>
              </w:rPr>
              <w:br/>
              <w:t>період попереднього року</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en-US" w:eastAsia="ru-RU"/>
              </w:rPr>
            </w:pPr>
            <w:r w:rsidRPr="00225E8F">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23831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23171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en-US" w:eastAsia="ru-RU"/>
              </w:rPr>
            </w:pPr>
            <w:r w:rsidRPr="00225E8F">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4980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4712</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en-US" w:eastAsia="ru-RU"/>
              </w:rPr>
            </w:pPr>
            <w:r w:rsidRPr="00225E8F">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1037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958</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sz w:val="20"/>
                <w:szCs w:val="20"/>
                <w:lang w:eastAsia="ru-RU"/>
              </w:rPr>
            </w:pPr>
            <w:r w:rsidRPr="00225E8F">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346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360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sz w:val="20"/>
                <w:szCs w:val="20"/>
                <w:lang w:eastAsia="ru-RU"/>
              </w:rPr>
            </w:pPr>
            <w:r w:rsidRPr="00225E8F">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394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sz w:val="20"/>
                <w:szCs w:val="20"/>
                <w:lang w:eastAsia="ru-RU"/>
              </w:rPr>
            </w:pPr>
            <w:r w:rsidRPr="00225E8F">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31027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29595</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25E8F" w:rsidRPr="00225E8F" w:rsidRDefault="00225E8F" w:rsidP="00225E8F">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225E8F">
        <w:rPr>
          <w:rFonts w:ascii="Times New Roman CYR" w:eastAsia="Times New Roman" w:hAnsi="Times New Roman CYR" w:cs="Times New Roman CYR"/>
          <w:b/>
          <w:bCs/>
          <w:color w:val="000000"/>
          <w:lang w:eastAsia="ru-RU"/>
        </w:rPr>
        <w:t>ІV.</w:t>
      </w:r>
      <w:r w:rsidRPr="00225E8F">
        <w:rPr>
          <w:rFonts w:ascii="Times New Roman CYR" w:eastAsia="Times New Roman" w:hAnsi="Times New Roman CYR" w:cs="Times New Roman CYR"/>
          <w:b/>
          <w:bCs/>
          <w:color w:val="000000"/>
          <w:lang w:val="ru-RU" w:eastAsia="ru-RU"/>
        </w:rPr>
        <w:t xml:space="preserve"> </w:t>
      </w:r>
      <w:r w:rsidRPr="00225E8F">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225E8F" w:rsidRPr="00225E8F" w:rsidRDefault="00225E8F" w:rsidP="00225E8F">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25E8F" w:rsidRPr="00225E8F" w:rsidTr="00F227B6">
        <w:tc>
          <w:tcPr>
            <w:tcW w:w="510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eastAsia="ru-RU"/>
              </w:rPr>
              <w:t>За</w:t>
            </w:r>
            <w:r w:rsidRPr="00225E8F">
              <w:rPr>
                <w:rFonts w:ascii="Times New Roman" w:eastAsia="Times New Roman" w:hAnsi="Times New Roman" w:cs="Times New Roman"/>
                <w:b/>
                <w:bCs/>
                <w:sz w:val="20"/>
                <w:szCs w:val="20"/>
                <w:lang w:val="ru-RU" w:eastAsia="ru-RU"/>
              </w:rPr>
              <w:t xml:space="preserve"> звітн</w:t>
            </w:r>
            <w:r w:rsidRPr="00225E8F">
              <w:rPr>
                <w:rFonts w:ascii="Times New Roman" w:eastAsia="Times New Roman" w:hAnsi="Times New Roman" w:cs="Times New Roman"/>
                <w:b/>
                <w:bCs/>
                <w:sz w:val="20"/>
                <w:szCs w:val="20"/>
                <w:lang w:eastAsia="ru-RU"/>
              </w:rPr>
              <w:t>ий</w:t>
            </w:r>
            <w:r w:rsidRPr="00225E8F">
              <w:rPr>
                <w:rFonts w:ascii="Times New Roman" w:eastAsia="Times New Roman" w:hAnsi="Times New Roman" w:cs="Times New Roman"/>
                <w:b/>
                <w:bCs/>
                <w:sz w:val="20"/>
                <w:szCs w:val="20"/>
                <w:lang w:val="ru-RU" w:eastAsia="ru-RU"/>
              </w:rPr>
              <w:t xml:space="preserve"> </w:t>
            </w:r>
            <w:r w:rsidRPr="00225E8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color w:val="000000"/>
                <w:sz w:val="20"/>
                <w:szCs w:val="20"/>
                <w:lang w:eastAsia="ru-RU"/>
              </w:rPr>
              <w:t>За аналогічний</w:t>
            </w:r>
            <w:r w:rsidRPr="00225E8F">
              <w:rPr>
                <w:rFonts w:ascii="Times New Roman" w:eastAsia="Times New Roman" w:hAnsi="Times New Roman" w:cs="Times New Roman"/>
                <w:b/>
                <w:color w:val="000000"/>
                <w:sz w:val="20"/>
                <w:szCs w:val="20"/>
                <w:lang w:eastAsia="ru-RU"/>
              </w:rPr>
              <w:br/>
              <w:t>період попереднього року</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en-US" w:eastAsia="ru-RU"/>
              </w:rPr>
            </w:pPr>
            <w:r w:rsidRPr="00225E8F">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2409120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2409120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2409120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2409120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2.74291030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1.88616590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sz w:val="20"/>
                <w:szCs w:val="20"/>
                <w:lang w:eastAsia="ru-RU"/>
              </w:rPr>
            </w:pPr>
            <w:r w:rsidRPr="00225E8F">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2.74291030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1.88616590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sz w:val="20"/>
                <w:szCs w:val="20"/>
                <w:lang w:eastAsia="ru-RU"/>
              </w:rPr>
            </w:pPr>
            <w:r w:rsidRPr="00225E8F">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en-US" w:eastAsia="ru-RU"/>
              </w:rPr>
            </w:pPr>
            <w:r w:rsidRPr="00225E8F">
              <w:rPr>
                <w:rFonts w:ascii="Times New Roman" w:eastAsia="Times New Roman" w:hAnsi="Times New Roman" w:cs="Times New Roman"/>
                <w:bCs/>
                <w:sz w:val="20"/>
                <w:szCs w:val="20"/>
                <w:lang w:eastAsia="ru-RU"/>
              </w:rPr>
              <w:t>--</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25E8F">
        <w:rPr>
          <w:rFonts w:ascii="Courier New" w:eastAsia="Times New Roman" w:hAnsi="Courier New" w:cs="Courier New"/>
          <w:sz w:val="20"/>
          <w:szCs w:val="20"/>
          <w:lang w:val="en-US" w:eastAsia="ru-RU"/>
        </w:rPr>
        <w:t>Д/н</w:t>
      </w: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Януш Володимир Миколайович</w:t>
            </w:r>
          </w:p>
        </w:tc>
      </w:tr>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ru-RU" w:eastAsia="ru-RU"/>
              </w:rPr>
              <w:t>Головний бухгалтер</w:t>
            </w:r>
            <w:r w:rsidRPr="00225E8F">
              <w:rPr>
                <w:rFonts w:ascii="Times New Roman" w:eastAsia="Times New Roman" w:hAnsi="Times New Roman" w:cs="Times New Roman"/>
                <w:b/>
                <w:color w:val="000000"/>
                <w:sz w:val="20"/>
                <w:szCs w:val="20"/>
                <w:lang w:val="ru-RU" w:eastAsia="ru-RU"/>
              </w:rPr>
              <w:t xml:space="preserve"> </w:t>
            </w:r>
            <w:r w:rsidRPr="00225E8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Голод Олександра Дмитрiвна</w:t>
            </w:r>
          </w:p>
        </w:tc>
      </w:tr>
      <w:tr w:rsidR="00225E8F" w:rsidRPr="00225E8F" w:rsidTr="00F227B6">
        <w:trPr>
          <w:trHeight w:val="70"/>
        </w:trPr>
        <w:tc>
          <w:tcPr>
            <w:tcW w:w="294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Default="00225E8F">
      <w:pPr>
        <w:sectPr w:rsidR="00225E8F" w:rsidSect="00225E8F">
          <w:pgSz w:w="11906" w:h="16838"/>
          <w:pgMar w:top="363" w:right="567" w:bottom="363" w:left="1417" w:header="708" w:footer="708" w:gutter="0"/>
          <w:cols w:space="708"/>
          <w:docGrid w:linePitch="360"/>
        </w:sectPr>
      </w:pPr>
    </w:p>
    <w:p w:rsidR="00225E8F" w:rsidRPr="00225E8F" w:rsidRDefault="00225E8F" w:rsidP="00225E8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Коди</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25E8F" w:rsidRPr="00225E8F" w:rsidRDefault="00225E8F" w:rsidP="00225E8F">
            <w:pPr>
              <w:widowControl w:val="0"/>
              <w:spacing w:after="0" w:line="240" w:lineRule="auto"/>
              <w:jc w:val="center"/>
              <w:rPr>
                <w:rFonts w:ascii="Times New Roman" w:eastAsia="Times New Roman" w:hAnsi="Times New Roman" w:cs="Times New Roman"/>
                <w:sz w:val="16"/>
                <w:szCs w:val="16"/>
                <w:lang w:val="ru-RU" w:eastAsia="ru-RU"/>
              </w:rPr>
            </w:pPr>
            <w:r w:rsidRPr="00225E8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 xml:space="preserve">Підприємство  </w:t>
            </w:r>
            <w:r w:rsidRPr="00225E8F">
              <w:rPr>
                <w:rFonts w:ascii="Times New Roman" w:eastAsia="Times New Roman" w:hAnsi="Times New Roman" w:cs="Times New Roman"/>
                <w:sz w:val="18"/>
                <w:szCs w:val="18"/>
                <w:lang w:val="ru-RU" w:eastAsia="ru-RU"/>
              </w:rPr>
              <w:t xml:space="preserve"> </w:t>
            </w:r>
            <w:r w:rsidRPr="00225E8F">
              <w:rPr>
                <w:rFonts w:ascii="Times New Roman" w:eastAsia="Times New Roman" w:hAnsi="Times New Roman" w:cs="Times New Roman"/>
                <w:sz w:val="18"/>
                <w:szCs w:val="18"/>
                <w:u w:val="single"/>
                <w:lang w:val="ru-RU" w:eastAsia="ru-RU"/>
              </w:rPr>
              <w:t>Приватне акціонерне товариство "Більшівці-Риба"</w:t>
            </w:r>
          </w:p>
        </w:tc>
        <w:tc>
          <w:tcPr>
            <w:tcW w:w="1956"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20542447</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lang w:eastAsia="ru-RU"/>
        </w:rPr>
      </w:pPr>
    </w:p>
    <w:p w:rsidR="00225E8F" w:rsidRPr="00225E8F" w:rsidRDefault="00225E8F" w:rsidP="00225E8F">
      <w:pPr>
        <w:widowControl w:val="0"/>
        <w:spacing w:after="0" w:line="240" w:lineRule="auto"/>
        <w:jc w:val="center"/>
        <w:rPr>
          <w:rFonts w:ascii="Times New Roman" w:eastAsia="Times New Roman" w:hAnsi="Times New Roman" w:cs="Times New Roman"/>
          <w:b/>
          <w:bCs/>
          <w:lang w:val="ru-RU" w:eastAsia="ru-RU"/>
        </w:rPr>
      </w:pPr>
      <w:r w:rsidRPr="00225E8F">
        <w:rPr>
          <w:rFonts w:ascii="Times New Roman" w:eastAsia="Times New Roman" w:hAnsi="Times New Roman" w:cs="Times New Roman"/>
          <w:b/>
          <w:bCs/>
          <w:lang w:val="ru-RU" w:eastAsia="ru-RU"/>
        </w:rPr>
        <w:t>Звіт</w:t>
      </w:r>
      <w:r w:rsidRPr="00225E8F">
        <w:rPr>
          <w:rFonts w:ascii="Times New Roman" w:eastAsia="Times New Roman" w:hAnsi="Times New Roman" w:cs="Times New Roman"/>
          <w:b/>
          <w:bCs/>
          <w:lang w:eastAsia="ru-RU"/>
        </w:rPr>
        <w:t xml:space="preserve"> про рух грошових коштів ( за прямим методом )</w:t>
      </w:r>
    </w:p>
    <w:p w:rsidR="00225E8F" w:rsidRPr="00225E8F" w:rsidRDefault="00225E8F" w:rsidP="00225E8F">
      <w:pPr>
        <w:widowControl w:val="0"/>
        <w:spacing w:after="0" w:line="240" w:lineRule="auto"/>
        <w:jc w:val="center"/>
        <w:rPr>
          <w:rFonts w:ascii="Times New Roman" w:eastAsia="Times New Roman" w:hAnsi="Times New Roman" w:cs="Times New Roman"/>
          <w:b/>
          <w:bCs/>
          <w:lang w:eastAsia="ru-RU"/>
        </w:rPr>
      </w:pPr>
      <w:r w:rsidRPr="00225E8F">
        <w:rPr>
          <w:rFonts w:ascii="Times New Roman" w:eastAsia="Times New Roman" w:hAnsi="Times New Roman" w:cs="Times New Roman"/>
          <w:b/>
          <w:bCs/>
          <w:lang w:val="en-US" w:eastAsia="ru-RU"/>
        </w:rPr>
        <w:t>з</w:t>
      </w:r>
      <w:r w:rsidRPr="00225E8F">
        <w:rPr>
          <w:rFonts w:ascii="Times New Roman" w:eastAsia="Times New Roman" w:hAnsi="Times New Roman" w:cs="Times New Roman"/>
          <w:b/>
          <w:bCs/>
          <w:lang w:eastAsia="ru-RU"/>
        </w:rPr>
        <w:t xml:space="preserve">а </w:t>
      </w:r>
      <w:r w:rsidRPr="00225E8F">
        <w:rPr>
          <w:rFonts w:ascii="Times New Roman" w:eastAsia="Times New Roman" w:hAnsi="Times New Roman" w:cs="Times New Roman"/>
          <w:b/>
          <w:bCs/>
          <w:lang w:val="en-US" w:eastAsia="ru-RU"/>
        </w:rPr>
        <w:t>2020 рік</w:t>
      </w:r>
      <w:r w:rsidRPr="00225E8F">
        <w:rPr>
          <w:rFonts w:ascii="Times New Roman" w:eastAsia="Times New Roman" w:hAnsi="Times New Roman" w:cs="Times New Roman"/>
          <w:b/>
          <w:bCs/>
          <w:lang w:eastAsia="ru-RU"/>
        </w:rPr>
        <w:t xml:space="preserve"> </w:t>
      </w: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225E8F" w:rsidRPr="00225E8F" w:rsidTr="00F227B6">
        <w:trPr>
          <w:jc w:val="right"/>
        </w:trPr>
        <w:tc>
          <w:tcPr>
            <w:tcW w:w="8613" w:type="dxa"/>
            <w:tcBorders>
              <w:right w:val="single" w:sz="4" w:space="0" w:color="auto"/>
            </w:tcBorders>
            <w:vAlign w:val="center"/>
          </w:tcPr>
          <w:p w:rsidR="00225E8F" w:rsidRPr="00225E8F" w:rsidRDefault="00225E8F" w:rsidP="00225E8F">
            <w:pPr>
              <w:widowControl w:val="0"/>
              <w:spacing w:after="0" w:line="240" w:lineRule="auto"/>
              <w:rPr>
                <w:rFonts w:ascii="Times New Roman" w:eastAsia="Times New Roman" w:hAnsi="Times New Roman" w:cs="Times New Roman"/>
                <w:lang w:val="ru-RU" w:eastAsia="ru-RU"/>
              </w:rPr>
            </w:pPr>
            <w:r w:rsidRPr="00225E8F">
              <w:rPr>
                <w:rFonts w:ascii="Times New Roman" w:eastAsia="Times New Roman" w:hAnsi="Times New Roman" w:cs="Times New Roman"/>
                <w:lang w:eastAsia="ru-RU"/>
              </w:rPr>
              <w:t xml:space="preserve">                                                                    </w:t>
            </w:r>
            <w:r w:rsidRPr="00225E8F">
              <w:rPr>
                <w:rFonts w:ascii="Times New Roman" w:eastAsia="Times New Roman" w:hAnsi="Times New Roman" w:cs="Times New Roman"/>
                <w:lang w:val="en-US" w:eastAsia="ru-RU"/>
              </w:rPr>
              <w:t>Форма № 3</w:t>
            </w:r>
            <w:r w:rsidRPr="00225E8F">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keepNext/>
              <w:keepLines/>
              <w:widowControl w:val="0"/>
              <w:suppressAutoHyphens/>
              <w:spacing w:after="0" w:line="240" w:lineRule="auto"/>
              <w:rPr>
                <w:rFonts w:ascii="Times New Roman" w:eastAsia="Times New Roman" w:hAnsi="Times New Roman" w:cs="Times New Roman"/>
                <w:lang w:val="en-US" w:eastAsia="ru-RU"/>
              </w:rPr>
            </w:pPr>
            <w:r w:rsidRPr="00225E8F">
              <w:rPr>
                <w:rFonts w:ascii="Times New Roman" w:eastAsia="Times New Roman" w:hAnsi="Times New Roman" w:cs="Times New Roman"/>
                <w:lang w:val="en-US" w:eastAsia="ru-RU"/>
              </w:rPr>
              <w:t>1801004</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val="ru-RU" w:eastAsia="ru-RU"/>
        </w:rPr>
      </w:pP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25E8F" w:rsidRPr="00225E8F" w:rsidTr="00F227B6">
        <w:tc>
          <w:tcPr>
            <w:tcW w:w="510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keepNext/>
              <w:spacing w:after="0" w:line="240" w:lineRule="auto"/>
              <w:jc w:val="center"/>
              <w:outlineLvl w:val="0"/>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За</w:t>
            </w:r>
            <w:r w:rsidRPr="00225E8F">
              <w:rPr>
                <w:rFonts w:ascii="Times New Roman" w:eastAsia="Times New Roman" w:hAnsi="Times New Roman" w:cs="Times New Roman"/>
                <w:b/>
                <w:bCs/>
                <w:sz w:val="20"/>
                <w:szCs w:val="20"/>
                <w:lang w:val="ru-RU" w:eastAsia="ru-RU"/>
              </w:rPr>
              <w:t xml:space="preserve"> звітн</w:t>
            </w:r>
            <w:r w:rsidRPr="00225E8F">
              <w:rPr>
                <w:rFonts w:ascii="Times New Roman" w:eastAsia="Times New Roman" w:hAnsi="Times New Roman" w:cs="Times New Roman"/>
                <w:b/>
                <w:bCs/>
                <w:sz w:val="20"/>
                <w:szCs w:val="20"/>
                <w:lang w:eastAsia="ru-RU"/>
              </w:rPr>
              <w:t>ий</w:t>
            </w:r>
            <w:r w:rsidRPr="00225E8F">
              <w:rPr>
                <w:rFonts w:ascii="Times New Roman" w:eastAsia="Times New Roman" w:hAnsi="Times New Roman" w:cs="Times New Roman"/>
                <w:b/>
                <w:bCs/>
                <w:sz w:val="20"/>
                <w:szCs w:val="20"/>
                <w:lang w:val="ru-RU" w:eastAsia="ru-RU"/>
              </w:rPr>
              <w:t xml:space="preserve"> </w:t>
            </w:r>
            <w:r w:rsidRPr="00225E8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color w:val="000000"/>
                <w:sz w:val="20"/>
                <w:szCs w:val="20"/>
                <w:lang w:eastAsia="ru-RU"/>
              </w:rPr>
              <w:t>За аналогічний</w:t>
            </w:r>
            <w:r w:rsidRPr="00225E8F">
              <w:rPr>
                <w:rFonts w:ascii="Times New Roman" w:eastAsia="Times New Roman" w:hAnsi="Times New Roman" w:cs="Times New Roman"/>
                <w:b/>
                <w:color w:val="000000"/>
                <w:sz w:val="20"/>
                <w:szCs w:val="20"/>
                <w:lang w:eastAsia="ru-RU"/>
              </w:rPr>
              <w:br/>
              <w:t>період попереднього року</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 Рух коштів у результаті операційної діяльності</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Надходження від:</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41132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33826</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Витрачання на оплату:</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(25939)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(24113)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(3863)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(1002)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(972)</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(5191)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(4898)</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(2864)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(1834)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(21)</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(1630)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3475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Надходження від реалізації:</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Надходження від отриманих:</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Витрачання на придбання:</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III. Рух коштів у результаті фінансової діяльності</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Надходження від:</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9164</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Витрачання на:</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7087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8259</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(822)</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83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995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63</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138</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r>
      <w:tr w:rsidR="00225E8F" w:rsidRPr="00225E8F" w:rsidTr="00F227B6">
        <w:tc>
          <w:tcPr>
            <w:tcW w:w="5107"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1196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201</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25E8F">
        <w:rPr>
          <w:rFonts w:ascii="Courier New" w:eastAsia="Times New Roman" w:hAnsi="Courier New" w:cs="Courier New"/>
          <w:sz w:val="20"/>
          <w:szCs w:val="20"/>
          <w:lang w:val="en-US" w:eastAsia="ru-RU"/>
        </w:rPr>
        <w:t>Д/н</w:t>
      </w: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225E8F" w:rsidRPr="00225E8F" w:rsidTr="00F227B6">
        <w:tc>
          <w:tcPr>
            <w:tcW w:w="3085"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lastRenderedPageBreak/>
              <w:t>Директор</w:t>
            </w:r>
          </w:p>
        </w:tc>
        <w:tc>
          <w:tcPr>
            <w:tcW w:w="2623"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Януш Володимир Миколайович</w:t>
            </w:r>
          </w:p>
        </w:tc>
      </w:tr>
      <w:tr w:rsidR="00225E8F" w:rsidRPr="00225E8F" w:rsidTr="00F227B6">
        <w:tc>
          <w:tcPr>
            <w:tcW w:w="3085"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3085"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3085"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ru-RU" w:eastAsia="ru-RU"/>
              </w:rPr>
              <w:t>Головний бухгалтер</w:t>
            </w:r>
            <w:r w:rsidRPr="00225E8F">
              <w:rPr>
                <w:rFonts w:ascii="Times New Roman" w:eastAsia="Times New Roman" w:hAnsi="Times New Roman" w:cs="Times New Roman"/>
                <w:b/>
                <w:color w:val="000000"/>
                <w:sz w:val="20"/>
                <w:szCs w:val="20"/>
                <w:lang w:val="ru-RU" w:eastAsia="ru-RU"/>
              </w:rPr>
              <w:t xml:space="preserve"> </w:t>
            </w:r>
            <w:r w:rsidRPr="00225E8F">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Голод Олександра Дмитрiвна</w:t>
            </w:r>
          </w:p>
        </w:tc>
      </w:tr>
      <w:tr w:rsidR="00225E8F" w:rsidRPr="00225E8F" w:rsidTr="00F227B6">
        <w:tc>
          <w:tcPr>
            <w:tcW w:w="3085"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Default="00225E8F">
      <w:pPr>
        <w:sectPr w:rsidR="00225E8F" w:rsidSect="00225E8F">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Коди</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25E8F" w:rsidRPr="00225E8F" w:rsidRDefault="00225E8F" w:rsidP="00225E8F">
            <w:pPr>
              <w:widowControl w:val="0"/>
              <w:spacing w:after="0" w:line="240" w:lineRule="auto"/>
              <w:jc w:val="center"/>
              <w:rPr>
                <w:rFonts w:ascii="Times New Roman" w:eastAsia="Times New Roman" w:hAnsi="Times New Roman" w:cs="Times New Roman"/>
                <w:sz w:val="16"/>
                <w:szCs w:val="16"/>
                <w:lang w:val="ru-RU" w:eastAsia="ru-RU"/>
              </w:rPr>
            </w:pPr>
            <w:r w:rsidRPr="00225E8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25E8F" w:rsidRPr="00225E8F" w:rsidRDefault="00225E8F" w:rsidP="00225E8F">
            <w:pPr>
              <w:widowControl w:val="0"/>
              <w:spacing w:after="0" w:line="240" w:lineRule="auto"/>
              <w:rPr>
                <w:rFonts w:ascii="Times New Roman" w:eastAsia="Times New Roman" w:hAnsi="Times New Roman" w:cs="Times New Roman"/>
                <w:bCs/>
                <w:sz w:val="18"/>
                <w:szCs w:val="18"/>
                <w:lang w:val="en-US" w:eastAsia="ru-RU"/>
              </w:rPr>
            </w:pPr>
            <w:r w:rsidRPr="00225E8F">
              <w:rPr>
                <w:rFonts w:ascii="Times New Roman" w:eastAsia="Times New Roman" w:hAnsi="Times New Roman" w:cs="Times New Roman"/>
                <w:bCs/>
                <w:sz w:val="18"/>
                <w:szCs w:val="18"/>
                <w:lang w:val="en-US" w:eastAsia="ru-RU"/>
              </w:rPr>
              <w:t>01</w:t>
            </w:r>
          </w:p>
        </w:tc>
      </w:tr>
      <w:tr w:rsidR="00225E8F" w:rsidRPr="00225E8F" w:rsidTr="00F227B6">
        <w:tc>
          <w:tcPr>
            <w:tcW w:w="6082" w:type="dxa"/>
          </w:tcPr>
          <w:p w:rsidR="00225E8F" w:rsidRPr="00225E8F" w:rsidRDefault="00225E8F" w:rsidP="00225E8F">
            <w:pPr>
              <w:widowControl w:val="0"/>
              <w:spacing w:after="0" w:line="240" w:lineRule="auto"/>
              <w:rPr>
                <w:rFonts w:ascii="Times New Roman" w:eastAsia="Times New Roman" w:hAnsi="Times New Roman" w:cs="Times New Roman"/>
                <w:sz w:val="20"/>
                <w:szCs w:val="20"/>
                <w:lang w:val="ru-RU" w:eastAsia="ru-RU"/>
              </w:rPr>
            </w:pPr>
            <w:r w:rsidRPr="00225E8F">
              <w:rPr>
                <w:rFonts w:ascii="Times New Roman" w:eastAsia="Times New Roman" w:hAnsi="Times New Roman" w:cs="Times New Roman"/>
                <w:sz w:val="20"/>
                <w:szCs w:val="20"/>
                <w:lang w:eastAsia="ru-RU"/>
              </w:rPr>
              <w:t xml:space="preserve">Підприємство  </w:t>
            </w:r>
            <w:r w:rsidRPr="00225E8F">
              <w:rPr>
                <w:rFonts w:ascii="Times New Roman" w:eastAsia="Times New Roman" w:hAnsi="Times New Roman" w:cs="Times New Roman"/>
                <w:sz w:val="20"/>
                <w:szCs w:val="20"/>
                <w:lang w:val="ru-RU" w:eastAsia="ru-RU"/>
              </w:rPr>
              <w:t xml:space="preserve"> </w:t>
            </w:r>
            <w:r w:rsidRPr="00225E8F">
              <w:rPr>
                <w:rFonts w:ascii="Times New Roman" w:eastAsia="Times New Roman" w:hAnsi="Times New Roman" w:cs="Times New Roman"/>
                <w:sz w:val="20"/>
                <w:szCs w:val="20"/>
                <w:u w:val="single"/>
                <w:lang w:val="ru-RU" w:eastAsia="ru-RU"/>
              </w:rPr>
              <w:t>Приватне акціонерне товариство "Більшівці-Риба"</w:t>
            </w:r>
          </w:p>
        </w:tc>
        <w:tc>
          <w:tcPr>
            <w:tcW w:w="1956" w:type="dxa"/>
          </w:tcPr>
          <w:p w:rsidR="00225E8F" w:rsidRPr="00225E8F" w:rsidRDefault="00225E8F" w:rsidP="00225E8F">
            <w:pPr>
              <w:widowControl w:val="0"/>
              <w:spacing w:after="0" w:line="240" w:lineRule="auto"/>
              <w:rPr>
                <w:rFonts w:ascii="Times New Roman" w:eastAsia="Times New Roman" w:hAnsi="Times New Roman" w:cs="Times New Roman"/>
                <w:sz w:val="18"/>
                <w:szCs w:val="18"/>
                <w:lang w:val="ru-RU" w:eastAsia="ru-RU"/>
              </w:rPr>
            </w:pPr>
            <w:r w:rsidRPr="00225E8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25E8F" w:rsidRPr="00225E8F" w:rsidRDefault="00225E8F" w:rsidP="00225E8F">
            <w:pPr>
              <w:widowControl w:val="0"/>
              <w:spacing w:after="0" w:line="240" w:lineRule="auto"/>
              <w:jc w:val="center"/>
              <w:rPr>
                <w:rFonts w:ascii="Times New Roman" w:eastAsia="Times New Roman" w:hAnsi="Times New Roman" w:cs="Times New Roman"/>
                <w:sz w:val="18"/>
                <w:szCs w:val="18"/>
                <w:lang w:val="en-US" w:eastAsia="ru-RU"/>
              </w:rPr>
            </w:pPr>
            <w:r w:rsidRPr="00225E8F">
              <w:rPr>
                <w:rFonts w:ascii="Times New Roman" w:eastAsia="Times New Roman" w:hAnsi="Times New Roman" w:cs="Times New Roman"/>
                <w:sz w:val="18"/>
                <w:szCs w:val="18"/>
                <w:lang w:val="en-US" w:eastAsia="ru-RU"/>
              </w:rPr>
              <w:t>20542447</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lang w:eastAsia="ru-RU"/>
        </w:rPr>
      </w:pPr>
    </w:p>
    <w:p w:rsidR="00225E8F" w:rsidRPr="00225E8F" w:rsidRDefault="00225E8F" w:rsidP="00225E8F">
      <w:pPr>
        <w:widowControl w:val="0"/>
        <w:spacing w:after="0" w:line="240" w:lineRule="auto"/>
        <w:jc w:val="center"/>
        <w:rPr>
          <w:rFonts w:ascii="Times New Roman" w:eastAsia="Times New Roman" w:hAnsi="Times New Roman" w:cs="Times New Roman"/>
          <w:b/>
          <w:bCs/>
          <w:lang w:val="ru-RU" w:eastAsia="ru-RU"/>
        </w:rPr>
      </w:pPr>
      <w:r w:rsidRPr="00225E8F">
        <w:rPr>
          <w:rFonts w:ascii="Times New Roman" w:eastAsia="Times New Roman" w:hAnsi="Times New Roman" w:cs="Times New Roman"/>
          <w:b/>
          <w:bCs/>
          <w:lang w:val="en-US" w:eastAsia="ru-RU"/>
        </w:rPr>
        <w:t>Звіт</w:t>
      </w:r>
      <w:r w:rsidRPr="00225E8F">
        <w:rPr>
          <w:rFonts w:ascii="Times New Roman" w:eastAsia="Times New Roman" w:hAnsi="Times New Roman" w:cs="Times New Roman"/>
          <w:b/>
          <w:bCs/>
          <w:lang w:eastAsia="ru-RU"/>
        </w:rPr>
        <w:t xml:space="preserve"> про власний капітал</w:t>
      </w:r>
    </w:p>
    <w:p w:rsidR="00225E8F" w:rsidRPr="00225E8F" w:rsidRDefault="00225E8F" w:rsidP="00225E8F">
      <w:pPr>
        <w:widowControl w:val="0"/>
        <w:spacing w:after="0" w:line="240" w:lineRule="auto"/>
        <w:jc w:val="center"/>
        <w:rPr>
          <w:rFonts w:ascii="Times New Roman" w:eastAsia="Times New Roman" w:hAnsi="Times New Roman" w:cs="Times New Roman"/>
          <w:b/>
          <w:bCs/>
          <w:lang w:eastAsia="ru-RU"/>
        </w:rPr>
      </w:pPr>
      <w:r w:rsidRPr="00225E8F">
        <w:rPr>
          <w:rFonts w:ascii="Times New Roman" w:eastAsia="Times New Roman" w:hAnsi="Times New Roman" w:cs="Times New Roman"/>
          <w:b/>
          <w:bCs/>
          <w:lang w:val="en-US" w:eastAsia="ru-RU"/>
        </w:rPr>
        <w:t>з</w:t>
      </w:r>
      <w:r w:rsidRPr="00225E8F">
        <w:rPr>
          <w:rFonts w:ascii="Times New Roman" w:eastAsia="Times New Roman" w:hAnsi="Times New Roman" w:cs="Times New Roman"/>
          <w:b/>
          <w:bCs/>
          <w:lang w:eastAsia="ru-RU"/>
        </w:rPr>
        <w:t xml:space="preserve">а </w:t>
      </w:r>
      <w:r w:rsidRPr="00225E8F">
        <w:rPr>
          <w:rFonts w:ascii="Times New Roman" w:eastAsia="Times New Roman" w:hAnsi="Times New Roman" w:cs="Times New Roman"/>
          <w:b/>
          <w:bCs/>
          <w:lang w:val="en-US" w:eastAsia="ru-RU"/>
        </w:rPr>
        <w:t>2020 рік</w:t>
      </w:r>
      <w:r w:rsidRPr="00225E8F">
        <w:rPr>
          <w:rFonts w:ascii="Times New Roman" w:eastAsia="Times New Roman" w:hAnsi="Times New Roman" w:cs="Times New Roman"/>
          <w:b/>
          <w:bCs/>
          <w:lang w:eastAsia="ru-RU"/>
        </w:rPr>
        <w:t xml:space="preserve"> </w:t>
      </w: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225E8F" w:rsidRPr="00225E8F" w:rsidTr="00F227B6">
        <w:trPr>
          <w:jc w:val="right"/>
        </w:trPr>
        <w:tc>
          <w:tcPr>
            <w:tcW w:w="8613" w:type="dxa"/>
            <w:tcBorders>
              <w:right w:val="single" w:sz="4" w:space="0" w:color="auto"/>
            </w:tcBorders>
            <w:vAlign w:val="center"/>
          </w:tcPr>
          <w:p w:rsidR="00225E8F" w:rsidRPr="00225E8F" w:rsidRDefault="00225E8F" w:rsidP="00225E8F">
            <w:pPr>
              <w:widowControl w:val="0"/>
              <w:spacing w:after="0" w:line="240" w:lineRule="auto"/>
              <w:rPr>
                <w:rFonts w:ascii="Times New Roman" w:eastAsia="Times New Roman" w:hAnsi="Times New Roman" w:cs="Times New Roman"/>
                <w:lang w:val="ru-RU" w:eastAsia="ru-RU"/>
              </w:rPr>
            </w:pPr>
            <w:r w:rsidRPr="00225E8F">
              <w:rPr>
                <w:rFonts w:ascii="Times New Roman" w:eastAsia="Times New Roman" w:hAnsi="Times New Roman" w:cs="Times New Roman"/>
                <w:lang w:eastAsia="ru-RU"/>
              </w:rPr>
              <w:t xml:space="preserve">                                                                    </w:t>
            </w:r>
            <w:r w:rsidRPr="00225E8F">
              <w:rPr>
                <w:rFonts w:ascii="Times New Roman" w:eastAsia="Times New Roman" w:hAnsi="Times New Roman" w:cs="Times New Roman"/>
                <w:lang w:val="en-US" w:eastAsia="ru-RU"/>
              </w:rPr>
              <w:t>Форма № 4</w:t>
            </w:r>
            <w:r w:rsidRPr="00225E8F">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25E8F" w:rsidRPr="00225E8F" w:rsidRDefault="00225E8F" w:rsidP="00225E8F">
            <w:pPr>
              <w:keepNext/>
              <w:keepLines/>
              <w:widowControl w:val="0"/>
              <w:suppressAutoHyphens/>
              <w:spacing w:after="0" w:line="240" w:lineRule="auto"/>
              <w:rPr>
                <w:rFonts w:ascii="Times New Roman" w:eastAsia="Times New Roman" w:hAnsi="Times New Roman" w:cs="Times New Roman"/>
                <w:lang w:val="en-US" w:eastAsia="ru-RU"/>
              </w:rPr>
            </w:pPr>
            <w:r w:rsidRPr="00225E8F">
              <w:rPr>
                <w:rFonts w:ascii="Times New Roman" w:eastAsia="Times New Roman" w:hAnsi="Times New Roman" w:cs="Times New Roman"/>
                <w:lang w:val="en-US" w:eastAsia="ru-RU"/>
              </w:rPr>
              <w:t>1801005</w:t>
            </w:r>
          </w:p>
        </w:tc>
      </w:tr>
    </w:tbl>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val="ru-RU" w:eastAsia="ru-RU"/>
        </w:rPr>
      </w:pPr>
    </w:p>
    <w:p w:rsidR="00225E8F" w:rsidRPr="00225E8F" w:rsidRDefault="00225E8F" w:rsidP="00225E8F">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225E8F" w:rsidRPr="00225E8F" w:rsidTr="00F227B6">
        <w:trPr>
          <w:trHeight w:val="345"/>
        </w:trPr>
        <w:tc>
          <w:tcPr>
            <w:tcW w:w="2506" w:type="dxa"/>
            <w:tcBorders>
              <w:left w:val="single" w:sz="6" w:space="0" w:color="auto"/>
              <w:bottom w:val="single" w:sz="6" w:space="0" w:color="auto"/>
              <w:right w:val="single" w:sz="6" w:space="0" w:color="auto"/>
            </w:tcBorders>
            <w:vAlign w:val="center"/>
          </w:tcPr>
          <w:p w:rsidR="00225E8F" w:rsidRPr="00225E8F" w:rsidRDefault="00225E8F" w:rsidP="00225E8F">
            <w:pPr>
              <w:keepNext/>
              <w:spacing w:after="0" w:line="240" w:lineRule="auto"/>
              <w:jc w:val="center"/>
              <w:outlineLvl w:val="0"/>
              <w:rPr>
                <w:rFonts w:ascii="Times New Roman" w:eastAsia="Times New Roman" w:hAnsi="Times New Roman" w:cs="Times New Roman"/>
                <w:b/>
                <w:bCs/>
                <w:sz w:val="20"/>
                <w:szCs w:val="20"/>
                <w:lang w:eastAsia="ru-RU"/>
              </w:rPr>
            </w:pPr>
            <w:r w:rsidRPr="00225E8F">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Зареєст-рований (пайовий)</w:t>
            </w:r>
          </w:p>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sz w:val="20"/>
                <w:szCs w:val="20"/>
                <w:lang w:eastAsia="ru-RU"/>
              </w:rPr>
            </w:pPr>
            <w:r w:rsidRPr="00225E8F">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Нероз-</w:t>
            </w:r>
          </w:p>
          <w:p w:rsidR="00225E8F" w:rsidRPr="00225E8F" w:rsidRDefault="00225E8F" w:rsidP="00225E8F">
            <w:pPr>
              <w:widowControl w:val="0"/>
              <w:spacing w:after="0"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поділе-</w:t>
            </w:r>
          </w:p>
          <w:p w:rsidR="00225E8F" w:rsidRPr="00225E8F" w:rsidRDefault="00225E8F" w:rsidP="00225E8F">
            <w:pPr>
              <w:widowControl w:val="0"/>
              <w:spacing w:after="0" w:line="240" w:lineRule="auto"/>
              <w:jc w:val="center"/>
              <w:rPr>
                <w:rFonts w:ascii="Times New Roman" w:eastAsia="Times New Roman" w:hAnsi="Times New Roman" w:cs="Times New Roman"/>
                <w:b/>
                <w:sz w:val="20"/>
                <w:szCs w:val="20"/>
                <w:lang w:eastAsia="ru-RU"/>
              </w:rPr>
            </w:pPr>
            <w:r w:rsidRPr="00225E8F">
              <w:rPr>
                <w:rFonts w:ascii="Times New Roman" w:eastAsia="Times New Roman" w:hAnsi="Times New Roman" w:cs="Times New Roman"/>
                <w:b/>
                <w:color w:val="000000"/>
                <w:sz w:val="20"/>
                <w:szCs w:val="20"/>
                <w:lang w:eastAsia="ru-RU"/>
              </w:rPr>
              <w:t>ний прибуток</w:t>
            </w:r>
            <w:r w:rsidRPr="00225E8F">
              <w:rPr>
                <w:rFonts w:ascii="Times New Roman" w:eastAsia="Times New Roman" w:hAnsi="Times New Roman" w:cs="Times New Roman"/>
                <w:b/>
                <w:lang w:val="ru-RU" w:eastAsia="ru-RU"/>
              </w:rPr>
              <w:t xml:space="preserve"> </w:t>
            </w:r>
            <w:r w:rsidRPr="00225E8F">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sz w:val="20"/>
                <w:szCs w:val="20"/>
                <w:lang w:eastAsia="ru-RU"/>
              </w:rPr>
            </w:pPr>
            <w:r w:rsidRPr="00225E8F">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color w:val="000000"/>
                <w:sz w:val="20"/>
                <w:szCs w:val="20"/>
                <w:lang w:eastAsia="ru-RU"/>
              </w:rPr>
            </w:pPr>
            <w:r w:rsidRPr="00225E8F">
              <w:rPr>
                <w:rFonts w:ascii="Times New Roman" w:eastAsia="Times New Roman" w:hAnsi="Times New Roman" w:cs="Times New Roman"/>
                <w:b/>
                <w:color w:val="000000"/>
                <w:sz w:val="20"/>
                <w:szCs w:val="20"/>
                <w:lang w:eastAsia="ru-RU"/>
              </w:rPr>
              <w:t>Вилу</w:t>
            </w:r>
            <w:r w:rsidRPr="00225E8F">
              <w:rPr>
                <w:rFonts w:ascii="Times New Roman" w:eastAsia="Times New Roman" w:hAnsi="Times New Roman" w:cs="Times New Roman"/>
                <w:b/>
                <w:color w:val="000000"/>
                <w:sz w:val="20"/>
                <w:szCs w:val="20"/>
                <w:lang w:val="en-US" w:eastAsia="ru-RU"/>
              </w:rPr>
              <w:t>-</w:t>
            </w:r>
            <w:r w:rsidRPr="00225E8F">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sz w:val="20"/>
                <w:szCs w:val="20"/>
                <w:lang w:eastAsia="ru-RU"/>
              </w:rPr>
            </w:pPr>
            <w:r w:rsidRPr="00225E8F">
              <w:rPr>
                <w:rFonts w:ascii="Times New Roman" w:eastAsia="Times New Roman" w:hAnsi="Times New Roman" w:cs="Times New Roman"/>
                <w:b/>
                <w:sz w:val="20"/>
                <w:szCs w:val="20"/>
                <w:lang w:eastAsia="ru-RU"/>
              </w:rPr>
              <w:t>Всього</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val="ru-RU" w:eastAsia="ru-RU"/>
              </w:rPr>
            </w:pPr>
            <w:r w:rsidRPr="00225E8F">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
                <w:bCs/>
                <w:sz w:val="20"/>
                <w:szCs w:val="20"/>
                <w:lang w:eastAsia="ru-RU"/>
              </w:rPr>
            </w:pPr>
            <w:r w:rsidRPr="00225E8F">
              <w:rPr>
                <w:rFonts w:ascii="Times New Roman" w:eastAsia="Times New Roman" w:hAnsi="Times New Roman" w:cs="Times New Roman"/>
                <w:b/>
                <w:bCs/>
                <w:sz w:val="20"/>
                <w:szCs w:val="20"/>
                <w:lang w:eastAsia="ru-RU"/>
              </w:rPr>
              <w:t>10</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17038</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1000</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10057</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28697</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Коригування:</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17038</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1000</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10057</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28697</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6608</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6608</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Розподіл прибутку:</w:t>
            </w:r>
          </w:p>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6608</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6608</w:t>
            </w:r>
          </w:p>
        </w:tc>
      </w:tr>
      <w:tr w:rsidR="00225E8F" w:rsidRPr="00225E8F" w:rsidTr="00F227B6">
        <w:tc>
          <w:tcPr>
            <w:tcW w:w="2506" w:type="dxa"/>
            <w:tcBorders>
              <w:top w:val="single" w:sz="6" w:space="0" w:color="auto"/>
              <w:left w:val="single" w:sz="6" w:space="0" w:color="auto"/>
              <w:bottom w:val="single" w:sz="6" w:space="0" w:color="auto"/>
              <w:right w:val="single" w:sz="6" w:space="0" w:color="auto"/>
            </w:tcBorders>
            <w:shd w:val="clear" w:color="auto" w:fill="auto"/>
          </w:tcPr>
          <w:p w:rsidR="00225E8F" w:rsidRPr="00225E8F" w:rsidRDefault="00225E8F" w:rsidP="00225E8F">
            <w:pPr>
              <w:widowControl w:val="0"/>
              <w:spacing w:after="0" w:line="240" w:lineRule="auto"/>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val="ru-RU" w:eastAsia="ru-RU"/>
              </w:rPr>
            </w:pPr>
            <w:r w:rsidRPr="00225E8F">
              <w:rPr>
                <w:rFonts w:ascii="Times New Roman" w:eastAsia="Times New Roman" w:hAnsi="Times New Roman" w:cs="Times New Roman"/>
                <w:bCs/>
                <w:sz w:val="20"/>
                <w:szCs w:val="20"/>
                <w:lang w:val="ru-RU" w:eastAsia="ru-RU"/>
              </w:rPr>
              <w:t>602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17038</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1000</w:t>
            </w:r>
          </w:p>
        </w:tc>
        <w:tc>
          <w:tcPr>
            <w:tcW w:w="959"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16665</w:t>
            </w:r>
          </w:p>
        </w:tc>
        <w:tc>
          <w:tcPr>
            <w:tcW w:w="836"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25E8F" w:rsidRPr="00225E8F" w:rsidRDefault="00225E8F" w:rsidP="00225E8F">
            <w:pPr>
              <w:widowControl w:val="0"/>
              <w:spacing w:after="0" w:line="240" w:lineRule="auto"/>
              <w:jc w:val="center"/>
              <w:rPr>
                <w:rFonts w:ascii="Times New Roman" w:eastAsia="Times New Roman" w:hAnsi="Times New Roman" w:cs="Times New Roman"/>
                <w:bCs/>
                <w:sz w:val="20"/>
                <w:szCs w:val="20"/>
                <w:lang w:eastAsia="ru-RU"/>
              </w:rPr>
            </w:pPr>
            <w:r w:rsidRPr="00225E8F">
              <w:rPr>
                <w:rFonts w:ascii="Times New Roman" w:eastAsia="Times New Roman" w:hAnsi="Times New Roman" w:cs="Times New Roman"/>
                <w:bCs/>
                <w:sz w:val="20"/>
                <w:szCs w:val="20"/>
                <w:lang w:eastAsia="ru-RU"/>
              </w:rPr>
              <w:t>35305</w:t>
            </w: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25E8F">
        <w:rPr>
          <w:rFonts w:ascii="Courier New" w:eastAsia="Times New Roman" w:hAnsi="Courier New" w:cs="Courier New"/>
          <w:sz w:val="20"/>
          <w:szCs w:val="20"/>
          <w:lang w:val="en-US" w:eastAsia="ru-RU"/>
        </w:rPr>
        <w:t>д/н</w:t>
      </w: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225E8F" w:rsidRPr="00225E8F" w:rsidTr="00F227B6">
        <w:tc>
          <w:tcPr>
            <w:tcW w:w="322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Януш Володимир Миколайович</w:t>
            </w:r>
          </w:p>
        </w:tc>
      </w:tr>
      <w:tr w:rsidR="00225E8F" w:rsidRPr="00225E8F" w:rsidTr="00F227B6">
        <w:tc>
          <w:tcPr>
            <w:tcW w:w="322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322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25E8F" w:rsidRPr="00225E8F" w:rsidTr="00F227B6">
        <w:tc>
          <w:tcPr>
            <w:tcW w:w="322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ru-RU" w:eastAsia="ru-RU"/>
              </w:rPr>
              <w:t>Головний бухгалтер</w:t>
            </w:r>
            <w:r w:rsidRPr="00225E8F">
              <w:rPr>
                <w:rFonts w:ascii="Times New Roman" w:eastAsia="Times New Roman" w:hAnsi="Times New Roman" w:cs="Times New Roman"/>
                <w:b/>
                <w:color w:val="000000"/>
                <w:sz w:val="20"/>
                <w:szCs w:val="20"/>
                <w:lang w:val="ru-RU" w:eastAsia="ru-RU"/>
              </w:rPr>
              <w:t xml:space="preserve"> </w:t>
            </w:r>
            <w:r w:rsidRPr="00225E8F">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sz w:val="20"/>
                <w:szCs w:val="20"/>
                <w:lang w:val="en-US" w:eastAsia="ru-RU"/>
              </w:rPr>
              <w:t>Голод Олександра Дмитрiвна</w:t>
            </w:r>
          </w:p>
        </w:tc>
      </w:tr>
      <w:tr w:rsidR="00225E8F" w:rsidRPr="00225E8F" w:rsidTr="00F227B6">
        <w:tc>
          <w:tcPr>
            <w:tcW w:w="3227"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25E8F">
              <w:rPr>
                <w:rFonts w:ascii="Times New Roman" w:eastAsia="Times New Roman" w:hAnsi="Times New Roman" w:cs="Times New Roman"/>
                <w:b/>
                <w:color w:val="000000"/>
                <w:sz w:val="16"/>
                <w:szCs w:val="16"/>
                <w:lang w:val="en-US" w:eastAsia="ru-RU"/>
              </w:rPr>
              <w:t>(</w:t>
            </w:r>
            <w:r w:rsidRPr="00225E8F">
              <w:rPr>
                <w:rFonts w:ascii="Times New Roman" w:eastAsia="Times New Roman" w:hAnsi="Times New Roman" w:cs="Times New Roman"/>
                <w:b/>
                <w:color w:val="000000"/>
                <w:sz w:val="16"/>
                <w:szCs w:val="16"/>
                <w:lang w:val="ru-RU" w:eastAsia="ru-RU"/>
              </w:rPr>
              <w:t>підпис</w:t>
            </w:r>
            <w:r w:rsidRPr="00225E8F">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Pr="00225E8F" w:rsidRDefault="00225E8F" w:rsidP="0022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25E8F" w:rsidRDefault="00225E8F">
      <w:pPr>
        <w:sectPr w:rsidR="00225E8F" w:rsidSect="00225E8F">
          <w:pgSz w:w="11906" w:h="16838"/>
          <w:pgMar w:top="363" w:right="567" w:bottom="363" w:left="1417" w:header="708" w:footer="708" w:gutter="0"/>
          <w:cols w:space="708"/>
          <w:docGrid w:linePitch="360"/>
        </w:sect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25E8F" w:rsidRPr="00225E8F" w:rsidRDefault="00225E8F" w:rsidP="00225E8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25E8F">
        <w:rPr>
          <w:rFonts w:ascii="Times New Roman" w:eastAsia="Times New Roman" w:hAnsi="Times New Roman" w:cs="Times New Roman"/>
          <w:b/>
          <w:bCs/>
          <w:color w:val="000000"/>
          <w:sz w:val="27"/>
          <w:szCs w:val="27"/>
          <w:lang w:eastAsia="uk-UA"/>
        </w:rPr>
        <w:t xml:space="preserve">XVI. Твердження щодо </w:t>
      </w:r>
      <w:r w:rsidRPr="00225E8F">
        <w:rPr>
          <w:rFonts w:ascii="Times New Roman" w:eastAsia="Times New Roman" w:hAnsi="Times New Roman" w:cs="Times New Roman"/>
          <w:b/>
          <w:bCs/>
          <w:color w:val="000000"/>
          <w:sz w:val="27"/>
          <w:szCs w:val="27"/>
          <w:lang w:val="en-US" w:eastAsia="uk-UA"/>
        </w:rPr>
        <w:t xml:space="preserve">річної </w:t>
      </w:r>
      <w:r w:rsidRPr="00225E8F">
        <w:rPr>
          <w:rFonts w:ascii="Times New Roman" w:eastAsia="Times New Roman" w:hAnsi="Times New Roman" w:cs="Times New Roman"/>
          <w:b/>
          <w:bCs/>
          <w:color w:val="000000"/>
          <w:sz w:val="27"/>
          <w:szCs w:val="27"/>
          <w:lang w:eastAsia="uk-UA"/>
        </w:rPr>
        <w:t>інформації</w:t>
      </w:r>
    </w:p>
    <w:p w:rsidR="00225E8F" w:rsidRPr="00225E8F" w:rsidRDefault="00225E8F" w:rsidP="00225E8F">
      <w:pPr>
        <w:spacing w:after="0" w:line="240" w:lineRule="auto"/>
        <w:rPr>
          <w:rFonts w:ascii="Times New Roman" w:eastAsia="Times New Roman" w:hAnsi="Times New Roman" w:cs="Times New Roman"/>
          <w:sz w:val="20"/>
          <w:szCs w:val="20"/>
          <w:lang w:eastAsia="uk-UA"/>
        </w:rPr>
      </w:pPr>
      <w:r w:rsidRPr="00225E8F">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8E4BE9" w:rsidRDefault="008E4BE9"/>
    <w:sectPr w:rsidR="008E4BE9" w:rsidSect="00225E8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8F"/>
    <w:rsid w:val="00225E8F"/>
    <w:rsid w:val="008E4BE9"/>
    <w:rsid w:val="00EE26C3"/>
    <w:rsid w:val="00F80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DCDCC-4F25-44B0-BC66-42A62F73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E8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CCC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67719</Words>
  <Characters>38600</Characters>
  <Application>Microsoft Office Word</Application>
  <DocSecurity>0</DocSecurity>
  <Lines>321</Lines>
  <Paragraphs>212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user</cp:lastModifiedBy>
  <cp:revision>3</cp:revision>
  <dcterms:created xsi:type="dcterms:W3CDTF">2021-03-29T22:08:00Z</dcterms:created>
  <dcterms:modified xsi:type="dcterms:W3CDTF">2021-03-30T12:39:00Z</dcterms:modified>
</cp:coreProperties>
</file>